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314" w:rsidRDefault="00F86314" w:rsidP="00F86314">
      <w:pPr>
        <w:spacing w:after="0" w:line="360" w:lineRule="auto"/>
        <w:jc w:val="center"/>
        <w:rPr>
          <w:rFonts w:ascii="Algerian" w:hAnsi="Algerian" w:cs="Times New Roman"/>
          <w:b/>
          <w:bCs/>
          <w:sz w:val="26"/>
          <w:szCs w:val="26"/>
        </w:rPr>
      </w:pPr>
      <w:r w:rsidRPr="00F86314">
        <w:rPr>
          <w:rFonts w:ascii="Algerian" w:hAnsi="Algerian" w:cs="Times New Roman"/>
          <w:b/>
          <w:bCs/>
          <w:sz w:val="26"/>
          <w:szCs w:val="26"/>
        </w:rPr>
        <w:t>TABLE DES MATI</w:t>
      </w:r>
      <w:r w:rsidRPr="00F86314">
        <w:rPr>
          <w:rFonts w:ascii="Times New Roman" w:hAnsi="Times New Roman" w:cs="Times New Roman"/>
          <w:b/>
          <w:bCs/>
          <w:sz w:val="26"/>
          <w:szCs w:val="26"/>
        </w:rPr>
        <w:t>Ė</w:t>
      </w:r>
      <w:r w:rsidRPr="00F86314">
        <w:rPr>
          <w:rFonts w:ascii="Algerian" w:hAnsi="Algerian" w:cs="Times New Roman"/>
          <w:b/>
          <w:bCs/>
          <w:sz w:val="26"/>
          <w:szCs w:val="26"/>
        </w:rPr>
        <w:t>RES</w:t>
      </w:r>
    </w:p>
    <w:p w:rsidR="00F86314" w:rsidRDefault="00F86314" w:rsidP="00F86314">
      <w:pPr>
        <w:spacing w:after="0" w:line="360" w:lineRule="auto"/>
        <w:jc w:val="center"/>
        <w:rPr>
          <w:rFonts w:ascii="Algerian" w:hAnsi="Algerian" w:cs="Times New Roman"/>
          <w:b/>
          <w:bCs/>
          <w:sz w:val="26"/>
          <w:szCs w:val="26"/>
        </w:rPr>
      </w:pPr>
    </w:p>
    <w:p w:rsidR="00F86314" w:rsidRPr="00F86314" w:rsidRDefault="00F86314" w:rsidP="00F86314">
      <w:pPr>
        <w:spacing w:after="0" w:line="360" w:lineRule="auto"/>
        <w:jc w:val="both"/>
        <w:rPr>
          <w:rFonts w:ascii="Algerian" w:hAnsi="Algerian" w:cs="Times New Roman"/>
          <w:b/>
          <w:bCs/>
          <w:sz w:val="26"/>
          <w:szCs w:val="26"/>
        </w:rPr>
      </w:pPr>
      <w:r w:rsidRPr="00F86314">
        <w:rPr>
          <w:rFonts w:ascii="Times New Roman" w:hAnsi="Times New Roman" w:cs="Times New Roman"/>
          <w:b/>
          <w:bCs/>
          <w:sz w:val="26"/>
          <w:szCs w:val="26"/>
        </w:rPr>
        <w:t>INTRODUCTION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1</w:t>
      </w:r>
    </w:p>
    <w:p w:rsidR="009E4047" w:rsidRPr="00F86314" w:rsidRDefault="009E4047" w:rsidP="00C541C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86314">
        <w:rPr>
          <w:rFonts w:ascii="Times New Roman" w:hAnsi="Times New Roman" w:cs="Times New Roman"/>
          <w:b/>
          <w:bCs/>
          <w:sz w:val="26"/>
          <w:szCs w:val="26"/>
        </w:rPr>
        <w:t>CHAPITRE I</w:t>
      </w:r>
      <w:r w:rsidR="00FC2935">
        <w:rPr>
          <w:rFonts w:ascii="Times New Roman" w:hAnsi="Times New Roman" w:cs="Times New Roman"/>
          <w:b/>
          <w:bCs/>
          <w:sz w:val="26"/>
          <w:szCs w:val="26"/>
        </w:rPr>
        <w:t> : Généralités sur l’olivier</w:t>
      </w:r>
    </w:p>
    <w:tbl>
      <w:tblPr>
        <w:tblStyle w:val="Grilledutableau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63"/>
        <w:gridCol w:w="576"/>
      </w:tblGrid>
      <w:tr w:rsidR="009E4047" w:rsidRPr="00F86314" w:rsidTr="00FC2935">
        <w:trPr>
          <w:trHeight w:val="321"/>
        </w:trPr>
        <w:tc>
          <w:tcPr>
            <w:tcW w:w="8472" w:type="dxa"/>
          </w:tcPr>
          <w:p w:rsidR="009E4047" w:rsidRPr="00F86314" w:rsidRDefault="009E404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1-  Histoire et origine                                                                                            </w:t>
            </w:r>
          </w:p>
        </w:tc>
        <w:tc>
          <w:tcPr>
            <w:tcW w:w="567" w:type="dxa"/>
          </w:tcPr>
          <w:p w:rsidR="009E4047" w:rsidRPr="00F86314" w:rsidRDefault="009E404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4047" w:rsidRPr="00F86314" w:rsidTr="00FC2935">
        <w:trPr>
          <w:trHeight w:val="321"/>
        </w:trPr>
        <w:tc>
          <w:tcPr>
            <w:tcW w:w="8472" w:type="dxa"/>
          </w:tcPr>
          <w:p w:rsidR="009E4047" w:rsidRPr="00F86314" w:rsidRDefault="009E404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2-  Description et classification systématique                                                     </w:t>
            </w:r>
          </w:p>
        </w:tc>
        <w:tc>
          <w:tcPr>
            <w:tcW w:w="567" w:type="dxa"/>
          </w:tcPr>
          <w:p w:rsidR="009E4047" w:rsidRPr="00F86314" w:rsidRDefault="00535B7A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4047" w:rsidRPr="00F86314" w:rsidTr="00FC2935">
        <w:trPr>
          <w:trHeight w:val="321"/>
        </w:trPr>
        <w:tc>
          <w:tcPr>
            <w:tcW w:w="8472" w:type="dxa"/>
          </w:tcPr>
          <w:p w:rsidR="009E4047" w:rsidRPr="00F86314" w:rsidRDefault="009E404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3-Exigences pédoclimatiques                                                               </w:t>
            </w:r>
          </w:p>
        </w:tc>
        <w:tc>
          <w:tcPr>
            <w:tcW w:w="567" w:type="dxa"/>
          </w:tcPr>
          <w:p w:rsidR="009E4047" w:rsidRPr="00F86314" w:rsidRDefault="009E404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E4047" w:rsidRPr="00F86314" w:rsidTr="00FC2935">
        <w:trPr>
          <w:trHeight w:val="321"/>
        </w:trPr>
        <w:tc>
          <w:tcPr>
            <w:tcW w:w="8472" w:type="dxa"/>
          </w:tcPr>
          <w:p w:rsidR="009E4047" w:rsidRPr="00F86314" w:rsidRDefault="009E404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3-1-exigences édaphiques</w:t>
            </w: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E4047" w:rsidRPr="00F86314" w:rsidRDefault="009E404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E4047" w:rsidRPr="00F86314" w:rsidTr="00FC2935">
        <w:trPr>
          <w:trHeight w:val="321"/>
        </w:trPr>
        <w:tc>
          <w:tcPr>
            <w:tcW w:w="8472" w:type="dxa"/>
          </w:tcPr>
          <w:p w:rsidR="009E4047" w:rsidRPr="00F86314" w:rsidRDefault="009E404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3-2-Exigences climatiques</w:t>
            </w: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E4047" w:rsidRPr="00F86314" w:rsidRDefault="00535B7A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E4047" w:rsidRPr="00F86314" w:rsidTr="00FC2935">
        <w:trPr>
          <w:trHeight w:val="321"/>
        </w:trPr>
        <w:tc>
          <w:tcPr>
            <w:tcW w:w="8472" w:type="dxa"/>
          </w:tcPr>
          <w:p w:rsidR="009E4047" w:rsidRPr="00F86314" w:rsidRDefault="009E4047" w:rsidP="009E404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</w:t>
            </w:r>
            <w:r w:rsidR="001020F6" w:rsidRPr="00F863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863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4-Répartition géographique et habitat                                                               </w:t>
            </w:r>
          </w:p>
        </w:tc>
        <w:tc>
          <w:tcPr>
            <w:tcW w:w="567" w:type="dxa"/>
          </w:tcPr>
          <w:p w:rsidR="009E4047" w:rsidRPr="00F86314" w:rsidRDefault="00535B7A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E4047" w:rsidRPr="00F86314" w:rsidTr="00FC2935">
        <w:trPr>
          <w:trHeight w:val="321"/>
        </w:trPr>
        <w:tc>
          <w:tcPr>
            <w:tcW w:w="8472" w:type="dxa"/>
          </w:tcPr>
          <w:p w:rsidR="009E4047" w:rsidRPr="00F86314" w:rsidRDefault="00DA619C" w:rsidP="009E4047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4-1-L’olivier dans le bassin méditerranéen</w:t>
            </w:r>
            <w:r w:rsidRPr="00F8631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567" w:type="dxa"/>
          </w:tcPr>
          <w:p w:rsidR="009E4047" w:rsidRPr="00F86314" w:rsidRDefault="00DA619C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A619C" w:rsidRPr="00F86314" w:rsidTr="00FC2935">
        <w:trPr>
          <w:trHeight w:val="237"/>
        </w:trPr>
        <w:tc>
          <w:tcPr>
            <w:tcW w:w="8472" w:type="dxa"/>
          </w:tcPr>
          <w:p w:rsidR="00DA619C" w:rsidRPr="00F86314" w:rsidRDefault="00DA619C" w:rsidP="009E40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4- 2-</w:t>
            </w: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En Algérie</w:t>
            </w: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DA619C" w:rsidRPr="00F86314" w:rsidRDefault="00DA619C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A619C" w:rsidRPr="00F86314" w:rsidTr="00FC2935">
        <w:trPr>
          <w:trHeight w:val="237"/>
        </w:trPr>
        <w:tc>
          <w:tcPr>
            <w:tcW w:w="8472" w:type="dxa"/>
          </w:tcPr>
          <w:p w:rsidR="00DA619C" w:rsidRPr="00F86314" w:rsidRDefault="00DA619C" w:rsidP="009E40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5-</w:t>
            </w:r>
            <w:r w:rsidRPr="00F863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Description et caractéristiques de principales variétés cultivées en Algérie</w:t>
            </w:r>
            <w:r w:rsidRPr="00F86314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        </w:t>
            </w:r>
          </w:p>
        </w:tc>
        <w:tc>
          <w:tcPr>
            <w:tcW w:w="567" w:type="dxa"/>
          </w:tcPr>
          <w:p w:rsidR="00DA619C" w:rsidRPr="00F86314" w:rsidRDefault="00DA619C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</w:tc>
      </w:tr>
      <w:tr w:rsidR="00DA619C" w:rsidRPr="00F86314" w:rsidTr="00FC2935">
        <w:trPr>
          <w:trHeight w:val="237"/>
        </w:trPr>
        <w:tc>
          <w:tcPr>
            <w:tcW w:w="8472" w:type="dxa"/>
          </w:tcPr>
          <w:p w:rsidR="00DA619C" w:rsidRPr="00F86314" w:rsidRDefault="00DA619C" w:rsidP="00DA61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020F6"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 variétés d’olives à l’huile</w:t>
            </w:r>
            <w:r w:rsidR="002424D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567" w:type="dxa"/>
          </w:tcPr>
          <w:p w:rsidR="00DA619C" w:rsidRPr="00F86314" w:rsidRDefault="00DA619C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A619C" w:rsidRPr="00F86314" w:rsidTr="00FC2935">
        <w:trPr>
          <w:trHeight w:val="237"/>
        </w:trPr>
        <w:tc>
          <w:tcPr>
            <w:tcW w:w="8472" w:type="dxa"/>
          </w:tcPr>
          <w:p w:rsidR="00DA619C" w:rsidRPr="00F86314" w:rsidRDefault="001020F6" w:rsidP="009669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966907"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a- </w:t>
            </w:r>
            <w:r w:rsidR="00966907" w:rsidRPr="00F863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Chemlal</w:t>
            </w:r>
            <w:r w:rsidR="00966907"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DA619C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66907" w:rsidRPr="00F86314" w:rsidTr="00FC2935">
        <w:trPr>
          <w:trHeight w:val="237"/>
        </w:trPr>
        <w:tc>
          <w:tcPr>
            <w:tcW w:w="8472" w:type="dxa"/>
          </w:tcPr>
          <w:p w:rsidR="00966907" w:rsidRPr="00F86314" w:rsidRDefault="00966907" w:rsidP="00DA61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b-</w:t>
            </w:r>
            <w:r w:rsidRPr="00F863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Azeradj</w:t>
            </w: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: synonyme </w:t>
            </w:r>
            <w:r w:rsidRPr="00F863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Adjeraz                                                                  </w:t>
            </w:r>
          </w:p>
        </w:tc>
        <w:tc>
          <w:tcPr>
            <w:tcW w:w="567" w:type="dxa"/>
          </w:tcPr>
          <w:p w:rsidR="00966907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66907" w:rsidRPr="00F86314" w:rsidTr="00FC2935">
        <w:trPr>
          <w:trHeight w:val="237"/>
        </w:trPr>
        <w:tc>
          <w:tcPr>
            <w:tcW w:w="8472" w:type="dxa"/>
          </w:tcPr>
          <w:p w:rsidR="00966907" w:rsidRPr="00F86314" w:rsidRDefault="001020F6" w:rsidP="00DA61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966907"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c-</w:t>
            </w:r>
            <w:r w:rsidR="00966907" w:rsidRPr="00F863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Limli</w:t>
            </w:r>
            <w:r w:rsidR="00966907"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:synonyme </w:t>
            </w:r>
            <w:r w:rsidR="00966907" w:rsidRPr="00F863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Imeli </w:t>
            </w:r>
            <w:r w:rsidR="00966907"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et</w:t>
            </w:r>
            <w:r w:rsidR="00966907" w:rsidRPr="00F863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Limeli                                                           </w:t>
            </w:r>
          </w:p>
        </w:tc>
        <w:tc>
          <w:tcPr>
            <w:tcW w:w="567" w:type="dxa"/>
          </w:tcPr>
          <w:p w:rsidR="00966907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66907" w:rsidRPr="00F86314" w:rsidTr="00FC2935">
        <w:trPr>
          <w:trHeight w:val="237"/>
        </w:trPr>
        <w:tc>
          <w:tcPr>
            <w:tcW w:w="8472" w:type="dxa"/>
          </w:tcPr>
          <w:p w:rsidR="00966907" w:rsidRPr="00F86314" w:rsidRDefault="001020F6" w:rsidP="009669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966907"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d-</w:t>
            </w:r>
            <w:r w:rsidR="00966907" w:rsidRPr="00F863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Bouchouk</w:t>
            </w:r>
            <w:r w:rsidR="002424D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966907"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  <w:tc>
          <w:tcPr>
            <w:tcW w:w="567" w:type="dxa"/>
          </w:tcPr>
          <w:p w:rsidR="00966907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66907" w:rsidRPr="00F86314" w:rsidTr="00FC2935">
        <w:trPr>
          <w:trHeight w:val="237"/>
        </w:trPr>
        <w:tc>
          <w:tcPr>
            <w:tcW w:w="8472" w:type="dxa"/>
          </w:tcPr>
          <w:p w:rsidR="00966907" w:rsidRPr="00F86314" w:rsidRDefault="00966907" w:rsidP="009669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5-2 Les variétés à olive de table</w:t>
            </w: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966907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66907" w:rsidRPr="00F86314" w:rsidTr="00FC2935">
        <w:trPr>
          <w:trHeight w:val="237"/>
        </w:trPr>
        <w:tc>
          <w:tcPr>
            <w:tcW w:w="8472" w:type="dxa"/>
          </w:tcPr>
          <w:p w:rsidR="00966907" w:rsidRPr="00F86314" w:rsidRDefault="00966907" w:rsidP="009669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F86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F863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a-</w:t>
            </w:r>
            <w:r w:rsidRPr="00F863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Sigoise</w:t>
            </w:r>
            <w:r w:rsidR="002424DA">
              <w:rPr>
                <w:rFonts w:ascii="Times New Roman" w:hAnsi="Times New Roman" w:cs="Times New Roman"/>
                <w:b/>
                <w:sz w:val="24"/>
                <w:szCs w:val="24"/>
              </w:rPr>
              <w:t> : (Synonyme : olive de tell)</w:t>
            </w: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567" w:type="dxa"/>
          </w:tcPr>
          <w:p w:rsidR="00966907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66907" w:rsidRPr="00F86314" w:rsidTr="00FC2935">
        <w:trPr>
          <w:trHeight w:val="237"/>
        </w:trPr>
        <w:tc>
          <w:tcPr>
            <w:tcW w:w="8472" w:type="dxa"/>
          </w:tcPr>
          <w:p w:rsidR="00966907" w:rsidRPr="00F86314" w:rsidRDefault="001020F6" w:rsidP="009669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966907"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b- </w:t>
            </w:r>
            <w:r w:rsidR="00966907" w:rsidRPr="00F863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Sévillane ou Gordale                                                                               </w:t>
            </w:r>
          </w:p>
        </w:tc>
        <w:tc>
          <w:tcPr>
            <w:tcW w:w="567" w:type="dxa"/>
          </w:tcPr>
          <w:p w:rsidR="00966907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</w:tc>
      </w:tr>
      <w:tr w:rsidR="00966907" w:rsidRPr="00F86314" w:rsidTr="00FC2935">
        <w:trPr>
          <w:trHeight w:val="237"/>
        </w:trPr>
        <w:tc>
          <w:tcPr>
            <w:tcW w:w="8472" w:type="dxa"/>
          </w:tcPr>
          <w:p w:rsidR="00966907" w:rsidRPr="00F86314" w:rsidRDefault="00966907" w:rsidP="0096690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863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6- Intérêt agronomique                                                                                       </w:t>
            </w:r>
          </w:p>
        </w:tc>
        <w:tc>
          <w:tcPr>
            <w:tcW w:w="567" w:type="dxa"/>
          </w:tcPr>
          <w:p w:rsidR="00966907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966907" w:rsidRPr="00F86314" w:rsidTr="00FC2935">
        <w:trPr>
          <w:trHeight w:val="463"/>
        </w:trPr>
        <w:tc>
          <w:tcPr>
            <w:tcW w:w="8472" w:type="dxa"/>
          </w:tcPr>
          <w:p w:rsidR="00966907" w:rsidRPr="00F86314" w:rsidRDefault="00966907" w:rsidP="009669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7- Intérêt écologique                                                                                           </w:t>
            </w:r>
          </w:p>
        </w:tc>
        <w:tc>
          <w:tcPr>
            <w:tcW w:w="567" w:type="dxa"/>
          </w:tcPr>
          <w:p w:rsidR="00966907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66907" w:rsidRPr="00F86314" w:rsidTr="00FC2935">
        <w:trPr>
          <w:trHeight w:val="237"/>
        </w:trPr>
        <w:tc>
          <w:tcPr>
            <w:tcW w:w="8472" w:type="dxa"/>
          </w:tcPr>
          <w:p w:rsidR="00966907" w:rsidRPr="00F86314" w:rsidRDefault="00966907" w:rsidP="0096690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8631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8- Importance de l’olivier dans le monde et en Algérie                                   </w:t>
            </w:r>
          </w:p>
        </w:tc>
        <w:tc>
          <w:tcPr>
            <w:tcW w:w="567" w:type="dxa"/>
          </w:tcPr>
          <w:p w:rsidR="00966907" w:rsidRPr="00F86314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863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2F2AF0" w:rsidRPr="00F86314" w:rsidTr="00FC2935">
        <w:trPr>
          <w:trHeight w:val="237"/>
        </w:trPr>
        <w:tc>
          <w:tcPr>
            <w:tcW w:w="8472" w:type="dxa"/>
          </w:tcPr>
          <w:p w:rsidR="002F2AF0" w:rsidRPr="00F86314" w:rsidRDefault="002F2AF0" w:rsidP="0096690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2F2AF0" w:rsidRPr="00F86314" w:rsidRDefault="002F2AF0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6907" w:rsidTr="00FC2935">
        <w:trPr>
          <w:trHeight w:val="237"/>
        </w:trPr>
        <w:tc>
          <w:tcPr>
            <w:tcW w:w="8472" w:type="dxa"/>
          </w:tcPr>
          <w:p w:rsidR="00966907" w:rsidRPr="002F2AF0" w:rsidRDefault="00966907" w:rsidP="0096690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CHAPITRE II</w:t>
            </w:r>
            <w:r w:rsidR="00FC29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: Généralités sur les polyphénols</w:t>
            </w:r>
          </w:p>
        </w:tc>
        <w:tc>
          <w:tcPr>
            <w:tcW w:w="567" w:type="dxa"/>
          </w:tcPr>
          <w:p w:rsidR="00966907" w:rsidRPr="009E5943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6907" w:rsidTr="00FC2935">
        <w:trPr>
          <w:trHeight w:val="237"/>
        </w:trPr>
        <w:tc>
          <w:tcPr>
            <w:tcW w:w="8472" w:type="dxa"/>
          </w:tcPr>
          <w:p w:rsidR="00966907" w:rsidRPr="002F2AF0" w:rsidRDefault="002424DA" w:rsidP="0096690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1-Polyphénols </w:t>
            </w:r>
            <w:r w:rsidR="00966907"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966907" w:rsidRPr="009E5943" w:rsidRDefault="00966907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966907" w:rsidTr="00FC2935">
        <w:trPr>
          <w:trHeight w:val="237"/>
        </w:trPr>
        <w:tc>
          <w:tcPr>
            <w:tcW w:w="8472" w:type="dxa"/>
          </w:tcPr>
          <w:p w:rsidR="00966907" w:rsidRPr="002F2AF0" w:rsidRDefault="00FA367D" w:rsidP="00FA367D">
            <w:pPr>
              <w:pStyle w:val="Paragraphedeliste"/>
              <w:ind w:left="142"/>
              <w:jc w:val="both"/>
              <w:rPr>
                <w:b/>
                <w:bCs/>
                <w:sz w:val="26"/>
                <w:szCs w:val="26"/>
              </w:rPr>
            </w:pPr>
            <w:r w:rsidRPr="002F2AF0">
              <w:rPr>
                <w:b/>
                <w:bCs/>
                <w:sz w:val="26"/>
                <w:szCs w:val="26"/>
              </w:rPr>
              <w:t xml:space="preserve">    1-1G</w:t>
            </w:r>
            <w:r w:rsidR="002424DA">
              <w:rPr>
                <w:b/>
                <w:bCs/>
                <w:sz w:val="26"/>
                <w:szCs w:val="26"/>
              </w:rPr>
              <w:t>énéralités sur les polyphénols </w:t>
            </w:r>
            <w:r w:rsidRPr="002F2AF0">
              <w:rPr>
                <w:b/>
                <w:bCs/>
                <w:sz w:val="26"/>
                <w:szCs w:val="26"/>
              </w:rPr>
              <w:t xml:space="preserve">                                                </w:t>
            </w:r>
          </w:p>
        </w:tc>
        <w:tc>
          <w:tcPr>
            <w:tcW w:w="567" w:type="dxa"/>
          </w:tcPr>
          <w:p w:rsidR="00966907" w:rsidRPr="009E5943" w:rsidRDefault="00FA367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FA367D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1-2 Classification des polyphénols</w:t>
            </w:r>
          </w:p>
        </w:tc>
        <w:tc>
          <w:tcPr>
            <w:tcW w:w="567" w:type="dxa"/>
          </w:tcPr>
          <w:p w:rsidR="00FA367D" w:rsidRPr="009E5943" w:rsidRDefault="00FA367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FA367D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</w:t>
            </w:r>
            <w:r w:rsidR="00242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1-3 Flavonoïdes </w:t>
            </w: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                                                          </w:t>
            </w:r>
          </w:p>
        </w:tc>
        <w:tc>
          <w:tcPr>
            <w:tcW w:w="567" w:type="dxa"/>
          </w:tcPr>
          <w:p w:rsidR="00FA367D" w:rsidRPr="009E5943" w:rsidRDefault="00FA367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FA367D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</w:rPr>
              <w:t>1-3-1 Généralités sur les flavonoïdes</w:t>
            </w: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                      </w:t>
            </w:r>
          </w:p>
        </w:tc>
        <w:tc>
          <w:tcPr>
            <w:tcW w:w="567" w:type="dxa"/>
          </w:tcPr>
          <w:p w:rsidR="00FA367D" w:rsidRPr="009E5943" w:rsidRDefault="00FA367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FA367D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</w:rPr>
              <w:t>1-3-2 Propriétés des flavonoïdes </w:t>
            </w: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                            </w:t>
            </w:r>
          </w:p>
          <w:p w:rsidR="00FA367D" w:rsidRPr="002F2AF0" w:rsidRDefault="00FA367D" w:rsidP="00FA367D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FA367D" w:rsidRPr="009E5943" w:rsidRDefault="00FA367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FA367D">
            <w:pPr>
              <w:pStyle w:val="Paragraphedeliste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2F2AF0">
              <w:rPr>
                <w:b/>
                <w:bCs/>
              </w:rPr>
              <w:lastRenderedPageBreak/>
              <w:t>Anthocyanes</w:t>
            </w:r>
            <w:r w:rsidR="002424DA">
              <w:rPr>
                <w:b/>
              </w:rPr>
              <w:t xml:space="preserve"> </w:t>
            </w:r>
            <w:r w:rsidRPr="002F2AF0">
              <w:rPr>
                <w:b/>
              </w:rPr>
              <w:t xml:space="preserve">                                                                              </w:t>
            </w:r>
          </w:p>
        </w:tc>
        <w:tc>
          <w:tcPr>
            <w:tcW w:w="567" w:type="dxa"/>
          </w:tcPr>
          <w:p w:rsidR="00FA367D" w:rsidRPr="009E5943" w:rsidRDefault="00FA367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20EA6"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120EA6">
            <w:pPr>
              <w:pStyle w:val="Paragraphedeliste"/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2F2AF0">
              <w:rPr>
                <w:b/>
                <w:bCs/>
              </w:rPr>
              <w:t>Flavanols</w:t>
            </w:r>
            <w:r w:rsidRPr="002F2AF0">
              <w:rPr>
                <w:b/>
              </w:rPr>
              <w:t xml:space="preserve">                                                                                     </w:t>
            </w:r>
          </w:p>
        </w:tc>
        <w:tc>
          <w:tcPr>
            <w:tcW w:w="567" w:type="dxa"/>
          </w:tcPr>
          <w:p w:rsidR="00FA367D" w:rsidRPr="009E5943" w:rsidRDefault="00FA367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120EA6">
            <w:pPr>
              <w:pStyle w:val="Paragraphedeliste"/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2F2AF0">
              <w:rPr>
                <w:b/>
                <w:bCs/>
              </w:rPr>
              <w:t>Flavones</w:t>
            </w:r>
            <w:r w:rsidRPr="002F2AF0">
              <w:rPr>
                <w:b/>
              </w:rPr>
              <w:t xml:space="preserve">: (Apigénine, diosmine, lutéolline)                                             </w:t>
            </w:r>
          </w:p>
        </w:tc>
        <w:tc>
          <w:tcPr>
            <w:tcW w:w="567" w:type="dxa"/>
          </w:tcPr>
          <w:p w:rsidR="00FA367D" w:rsidRPr="009E5943" w:rsidRDefault="00FA367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120EA6">
            <w:pPr>
              <w:pStyle w:val="Paragraphedeliste"/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2F2AF0">
              <w:rPr>
                <w:b/>
                <w:bCs/>
                <w:spacing w:val="6"/>
              </w:rPr>
              <w:t>Flavonol</w:t>
            </w:r>
            <w:r w:rsidR="002424DA">
              <w:rPr>
                <w:b/>
                <w:bCs/>
                <w:spacing w:val="6"/>
              </w:rPr>
              <w:t>s</w:t>
            </w:r>
          </w:p>
        </w:tc>
        <w:tc>
          <w:tcPr>
            <w:tcW w:w="567" w:type="dxa"/>
          </w:tcPr>
          <w:p w:rsidR="00FA367D" w:rsidRPr="009E5943" w:rsidRDefault="0080769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120EA6">
            <w:pPr>
              <w:pStyle w:val="Paragraphedeliste"/>
              <w:numPr>
                <w:ilvl w:val="0"/>
                <w:numId w:val="11"/>
              </w:numPr>
              <w:jc w:val="both"/>
              <w:rPr>
                <w:b/>
                <w:bCs/>
                <w:spacing w:val="6"/>
              </w:rPr>
            </w:pPr>
            <w:r w:rsidRPr="002F2AF0">
              <w:rPr>
                <w:b/>
                <w:bCs/>
                <w:spacing w:val="6"/>
              </w:rPr>
              <w:t>Flavanones</w:t>
            </w:r>
          </w:p>
        </w:tc>
        <w:tc>
          <w:tcPr>
            <w:tcW w:w="567" w:type="dxa"/>
          </w:tcPr>
          <w:p w:rsidR="00FA367D" w:rsidRPr="009E5943" w:rsidRDefault="0080769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20EA6"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A367D" w:rsidTr="00FC2935">
        <w:trPr>
          <w:trHeight w:val="237"/>
        </w:trPr>
        <w:tc>
          <w:tcPr>
            <w:tcW w:w="8472" w:type="dxa"/>
          </w:tcPr>
          <w:p w:rsidR="00FA367D" w:rsidRPr="002F2AF0" w:rsidRDefault="00FA367D" w:rsidP="00120EA6">
            <w:pPr>
              <w:pStyle w:val="Paragraphedeliste"/>
              <w:numPr>
                <w:ilvl w:val="0"/>
                <w:numId w:val="11"/>
              </w:numPr>
              <w:jc w:val="both"/>
              <w:rPr>
                <w:b/>
                <w:bCs/>
                <w:spacing w:val="6"/>
              </w:rPr>
            </w:pPr>
            <w:r w:rsidRPr="002F2AF0">
              <w:rPr>
                <w:b/>
                <w:bCs/>
                <w:spacing w:val="6"/>
              </w:rPr>
              <w:t>Chalcones et aurones</w:t>
            </w:r>
          </w:p>
        </w:tc>
        <w:tc>
          <w:tcPr>
            <w:tcW w:w="567" w:type="dxa"/>
          </w:tcPr>
          <w:p w:rsidR="00FA367D" w:rsidRPr="009E5943" w:rsidRDefault="00FA367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23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120EA6">
            <w:pPr>
              <w:pStyle w:val="Paragraphedeliste"/>
              <w:numPr>
                <w:ilvl w:val="0"/>
                <w:numId w:val="11"/>
              </w:numPr>
              <w:jc w:val="both"/>
              <w:rPr>
                <w:b/>
                <w:bCs/>
                <w:spacing w:val="6"/>
              </w:rPr>
            </w:pPr>
            <w:r w:rsidRPr="002F2AF0">
              <w:rPr>
                <w:b/>
                <w:bCs/>
                <w:spacing w:val="6"/>
              </w:rPr>
              <w:t>Hétérosides flavonoidique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23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120EA6">
            <w:pPr>
              <w:pStyle w:val="Paragraphedeliste"/>
              <w:numPr>
                <w:ilvl w:val="0"/>
                <w:numId w:val="11"/>
              </w:numPr>
              <w:jc w:val="both"/>
              <w:rPr>
                <w:b/>
                <w:bCs/>
                <w:spacing w:val="6"/>
              </w:rPr>
            </w:pPr>
            <w:r w:rsidRPr="002F2AF0">
              <w:rPr>
                <w:b/>
                <w:bCs/>
                <w:spacing w:val="6"/>
              </w:rPr>
              <w:t>Isoflavono</w:t>
            </w:r>
            <w:r w:rsidRPr="002F2AF0">
              <w:rPr>
                <w:b/>
              </w:rPr>
              <w:t>ї</w:t>
            </w:r>
            <w:r w:rsidRPr="002F2AF0">
              <w:rPr>
                <w:b/>
                <w:bCs/>
                <w:spacing w:val="6"/>
              </w:rPr>
              <w:t>des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23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724A7B">
            <w:pPr>
              <w:pStyle w:val="Paragraphedeliste"/>
              <w:ind w:left="360"/>
              <w:jc w:val="both"/>
              <w:rPr>
                <w:b/>
                <w:bCs/>
                <w:spacing w:val="6"/>
              </w:rPr>
            </w:pPr>
            <w:r w:rsidRPr="002F2AF0">
              <w:rPr>
                <w:b/>
                <w:bCs/>
                <w:spacing w:val="6"/>
                <w:sz w:val="26"/>
                <w:szCs w:val="26"/>
              </w:rPr>
              <w:t>1-4 Les acides phénoliques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24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724A7B">
            <w:pPr>
              <w:pStyle w:val="Paragraphedeliste"/>
              <w:ind w:left="360"/>
              <w:jc w:val="both"/>
              <w:rPr>
                <w:b/>
                <w:bCs/>
                <w:spacing w:val="6"/>
                <w:sz w:val="26"/>
                <w:szCs w:val="26"/>
              </w:rPr>
            </w:pPr>
            <w:r w:rsidRPr="002F2AF0">
              <w:rPr>
                <w:b/>
                <w:bCs/>
                <w:spacing w:val="6"/>
                <w:sz w:val="26"/>
                <w:szCs w:val="26"/>
              </w:rPr>
              <w:t xml:space="preserve">   1-4-1 Propriétés physico-chimiques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24</w:t>
            </w:r>
          </w:p>
        </w:tc>
      </w:tr>
      <w:tr w:rsidR="00724A7B" w:rsidTr="00FC2935">
        <w:trPr>
          <w:trHeight w:val="440"/>
        </w:trPr>
        <w:tc>
          <w:tcPr>
            <w:tcW w:w="8472" w:type="dxa"/>
          </w:tcPr>
          <w:p w:rsidR="00724A7B" w:rsidRPr="002F2AF0" w:rsidRDefault="00724A7B" w:rsidP="00724A7B">
            <w:pPr>
              <w:pStyle w:val="Paragraphedeliste"/>
              <w:ind w:left="360"/>
              <w:jc w:val="both"/>
              <w:rPr>
                <w:b/>
                <w:bCs/>
                <w:spacing w:val="6"/>
                <w:sz w:val="26"/>
                <w:szCs w:val="26"/>
              </w:rPr>
            </w:pPr>
            <w:r w:rsidRPr="002F2AF0">
              <w:rPr>
                <w:b/>
                <w:bCs/>
                <w:spacing w:val="6"/>
                <w:sz w:val="26"/>
                <w:szCs w:val="26"/>
              </w:rPr>
              <w:t>1-5- Les tanins 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25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724A7B">
            <w:pPr>
              <w:pStyle w:val="Paragraphedeliste"/>
              <w:numPr>
                <w:ilvl w:val="0"/>
                <w:numId w:val="8"/>
              </w:numPr>
              <w:jc w:val="both"/>
              <w:rPr>
                <w:b/>
                <w:bCs/>
                <w:spacing w:val="6"/>
                <w:sz w:val="22"/>
                <w:szCs w:val="22"/>
              </w:rPr>
            </w:pPr>
            <w:r w:rsidRPr="002F2AF0">
              <w:rPr>
                <w:b/>
                <w:bCs/>
                <w:i/>
                <w:iCs/>
                <w:spacing w:val="6"/>
              </w:rPr>
              <w:t>Tanins condensés</w:t>
            </w:r>
            <w:r w:rsidRPr="002F2AF0">
              <w:rPr>
                <w:b/>
                <w:spacing w:val="6"/>
              </w:rPr>
              <w:t> </w:t>
            </w:r>
            <w:r w:rsidRPr="002F2AF0">
              <w:rPr>
                <w:b/>
                <w:bCs/>
                <w:spacing w:val="6"/>
              </w:rPr>
              <w:t xml:space="preserve">                                                                           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25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724A7B">
            <w:pPr>
              <w:pStyle w:val="Paragraphedeliste"/>
              <w:numPr>
                <w:ilvl w:val="0"/>
                <w:numId w:val="8"/>
              </w:numPr>
              <w:jc w:val="both"/>
              <w:rPr>
                <w:b/>
                <w:bCs/>
                <w:i/>
                <w:iCs/>
                <w:spacing w:val="6"/>
              </w:rPr>
            </w:pPr>
            <w:r w:rsidRPr="002F2AF0">
              <w:rPr>
                <w:b/>
                <w:bCs/>
                <w:i/>
                <w:iCs/>
                <w:spacing w:val="6"/>
              </w:rPr>
              <w:t>Tanins hydrolysables 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iCs/>
                <w:spacing w:val="6"/>
                <w:sz w:val="24"/>
                <w:szCs w:val="24"/>
              </w:rPr>
              <w:t>25</w:t>
            </w:r>
          </w:p>
        </w:tc>
      </w:tr>
      <w:tr w:rsidR="00120EA6" w:rsidTr="00FC2935">
        <w:trPr>
          <w:trHeight w:val="237"/>
        </w:trPr>
        <w:tc>
          <w:tcPr>
            <w:tcW w:w="8472" w:type="dxa"/>
          </w:tcPr>
          <w:p w:rsidR="00120EA6" w:rsidRPr="002424DA" w:rsidRDefault="002424DA" w:rsidP="00120EA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6"/>
              </w:rPr>
            </w:pPr>
            <w:r>
              <w:rPr>
                <w:b/>
                <w:bCs/>
                <w:spacing w:val="6"/>
                <w:sz w:val="26"/>
                <w:szCs w:val="26"/>
              </w:rPr>
              <w:t xml:space="preserve">                       </w:t>
            </w:r>
            <w:r w:rsidR="00120EA6" w:rsidRPr="002424DA"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>1-5-1 Propriétés physico-chimiques</w:t>
            </w:r>
            <w:r w:rsidR="00120EA6" w:rsidRPr="002424DA">
              <w:rPr>
                <w:rFonts w:ascii="Times New Roman" w:hAnsi="Times New Roman" w:cs="Times New Roman"/>
                <w:b/>
                <w:spacing w:val="6"/>
                <w:sz w:val="26"/>
                <w:szCs w:val="26"/>
              </w:rPr>
              <w:t> </w:t>
            </w:r>
          </w:p>
        </w:tc>
        <w:tc>
          <w:tcPr>
            <w:tcW w:w="567" w:type="dxa"/>
          </w:tcPr>
          <w:p w:rsidR="00120EA6" w:rsidRPr="009E5943" w:rsidRDefault="00120EA6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iCs/>
                <w:spacing w:val="6"/>
                <w:sz w:val="24"/>
                <w:szCs w:val="24"/>
              </w:rPr>
              <w:t>26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2424DA" w:rsidP="00724A7B">
            <w:pPr>
              <w:jc w:val="both"/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 xml:space="preserve">     </w:t>
            </w:r>
            <w:r w:rsidR="00724A7B" w:rsidRPr="002F2AF0"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 xml:space="preserve">1-6 Les coumarines :                                                                                 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26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724A7B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>1-6-</w:t>
            </w:r>
            <w:r w:rsidR="002424DA"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>1 Propriétés physico-chimiques </w:t>
            </w:r>
            <w:r w:rsidRPr="002F2AF0"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 xml:space="preserve">                                              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26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424DA" w:rsidRDefault="002424DA" w:rsidP="00724A7B">
            <w:pPr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6"/>
              </w:rPr>
              <w:t xml:space="preserve">     </w:t>
            </w:r>
            <w:r w:rsidR="00724A7B" w:rsidRPr="002424DA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1-7 Les quinones</w:t>
            </w:r>
            <w:r w:rsidR="00724A7B" w:rsidRPr="002424DA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 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26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2424DA" w:rsidP="00D97945">
            <w:pPr>
              <w:pStyle w:val="Paragraphedeliste"/>
              <w:numPr>
                <w:ilvl w:val="0"/>
                <w:numId w:val="9"/>
              </w:numPr>
              <w:jc w:val="both"/>
              <w:rPr>
                <w:b/>
                <w:iCs/>
                <w:spacing w:val="6"/>
              </w:rPr>
            </w:pPr>
            <w:r>
              <w:rPr>
                <w:b/>
                <w:iCs/>
                <w:spacing w:val="6"/>
              </w:rPr>
              <w:t>Anthraquinones </w:t>
            </w:r>
            <w:r w:rsidR="00724A7B" w:rsidRPr="002F2AF0">
              <w:rPr>
                <w:b/>
                <w:iCs/>
                <w:spacing w:val="6"/>
              </w:rPr>
              <w:t xml:space="preserve">                                                                              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iCs/>
                <w:spacing w:val="6"/>
                <w:sz w:val="24"/>
                <w:szCs w:val="24"/>
              </w:rPr>
              <w:t>27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724A7B">
            <w:pPr>
              <w:jc w:val="both"/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>2</w:t>
            </w:r>
            <w:r w:rsidR="003D65C5"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>- Les polyphénols de l’olivier </w:t>
            </w:r>
            <w:r w:rsidRPr="002F2AF0"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 xml:space="preserve">                                                              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28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724A7B">
            <w:pPr>
              <w:jc w:val="both"/>
              <w:rPr>
                <w:rFonts w:ascii="Times New Roman" w:hAnsi="Times New Roman" w:cs="Times New Roman"/>
                <w:b/>
                <w:spacing w:val="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i/>
                <w:iCs/>
                <w:spacing w:val="6"/>
              </w:rPr>
              <w:t xml:space="preserve">        Oleuropéine </w:t>
            </w:r>
            <w:r w:rsidRPr="002F2AF0">
              <w:rPr>
                <w:rFonts w:ascii="Times New Roman" w:hAnsi="Times New Roman" w:cs="Times New Roman"/>
                <w:b/>
                <w:spacing w:val="6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28</w:t>
            </w:r>
          </w:p>
        </w:tc>
      </w:tr>
      <w:tr w:rsidR="00724A7B" w:rsidTr="00FC2935">
        <w:trPr>
          <w:trHeight w:val="237"/>
        </w:trPr>
        <w:tc>
          <w:tcPr>
            <w:tcW w:w="8472" w:type="dxa"/>
          </w:tcPr>
          <w:p w:rsidR="00724A7B" w:rsidRPr="002F2AF0" w:rsidRDefault="00724A7B" w:rsidP="00724A7B">
            <w:pPr>
              <w:jc w:val="both"/>
              <w:rPr>
                <w:rFonts w:ascii="Times New Roman" w:hAnsi="Times New Roman" w:cs="Times New Roman"/>
                <w:b/>
                <w:spacing w:val="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  <w:t xml:space="preserve">3-Les bienfaits de l’olivier                                                                        </w:t>
            </w:r>
          </w:p>
        </w:tc>
        <w:tc>
          <w:tcPr>
            <w:tcW w:w="567" w:type="dxa"/>
          </w:tcPr>
          <w:p w:rsidR="00724A7B" w:rsidRPr="009E5943" w:rsidRDefault="00724A7B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3</w:t>
            </w:r>
            <w:r w:rsidR="00120EA6" w:rsidRPr="009E5943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3</w:t>
            </w:r>
          </w:p>
        </w:tc>
      </w:tr>
      <w:tr w:rsidR="002424DA" w:rsidTr="00FC2935">
        <w:trPr>
          <w:trHeight w:val="237"/>
        </w:trPr>
        <w:tc>
          <w:tcPr>
            <w:tcW w:w="8472" w:type="dxa"/>
          </w:tcPr>
          <w:p w:rsidR="002424DA" w:rsidRPr="002F2AF0" w:rsidRDefault="002424DA" w:rsidP="00724A7B">
            <w:pPr>
              <w:jc w:val="both"/>
              <w:rPr>
                <w:rFonts w:ascii="Times New Roman" w:hAnsi="Times New Roman" w:cs="Times New Roman"/>
                <w:b/>
                <w:bCs/>
                <w:spacing w:val="6"/>
                <w:sz w:val="26"/>
                <w:szCs w:val="26"/>
              </w:rPr>
            </w:pPr>
          </w:p>
        </w:tc>
        <w:tc>
          <w:tcPr>
            <w:tcW w:w="567" w:type="dxa"/>
          </w:tcPr>
          <w:p w:rsidR="002424DA" w:rsidRPr="009E5943" w:rsidRDefault="002424DA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724A7B">
            <w:pPr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2F2AF0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CHAPITRE III</w:t>
            </w:r>
            <w:r w:rsidR="00FC2935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 : Les types de pollutions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724A7B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ar-DZ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ar-DZ"/>
              </w:rPr>
              <w:t xml:space="preserve">1- Introduction 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3</w:t>
            </w:r>
            <w:r w:rsidR="00603E2B"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5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724A7B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ar-DZ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2- Les types de pollutions</w:t>
            </w:r>
            <w:r w:rsidR="003D65C5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Pr="002F2AF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03E2B"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D979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2-1 Pollution atmosphérique</w:t>
            </w:r>
            <w:r w:rsidR="003D65C5">
              <w:rPr>
                <w:rFonts w:ascii="Times New Roman" w:hAnsi="Times New Roman" w:cs="Times New Roman"/>
                <w:b/>
              </w:rPr>
              <w:t> </w:t>
            </w:r>
            <w:r w:rsidRPr="002F2AF0">
              <w:rPr>
                <w:rFonts w:ascii="Times New Roman" w:hAnsi="Times New Roman" w:cs="Times New Roman"/>
                <w:b/>
              </w:rPr>
              <w:t xml:space="preserve">             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03E2B"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D9794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2-2 La pollution terrestre</w:t>
            </w:r>
            <w:r w:rsidRPr="002F2AF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03E2B"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D9794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2-3 La pollution de l'eau</w:t>
            </w:r>
            <w:r w:rsidRPr="002F2AF0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03E2B"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D979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F2AF0">
              <w:rPr>
                <w:rFonts w:ascii="Times New Roman" w:hAnsi="Times New Roman" w:cs="Times New Roman"/>
                <w:b/>
              </w:rPr>
              <w:t>3</w:t>
            </w:r>
            <w:r w:rsidRPr="002F2A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-La pollution par les élém</w:t>
            </w:r>
            <w:r w:rsidR="001D20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ents traces métalliques « ETM »</w:t>
            </w:r>
            <w:r w:rsidRPr="002F2A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D97945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3-1 les métaux lourds :                        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D9794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</w:rPr>
              <w:t xml:space="preserve">           </w:t>
            </w: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3-2</w:t>
            </w:r>
            <w:r w:rsidRPr="002F2AF0">
              <w:rPr>
                <w:rFonts w:ascii="Times New Roman" w:hAnsi="Times New Roman" w:cs="Times New Roman"/>
                <w:b/>
              </w:rPr>
              <w:t xml:space="preserve"> </w:t>
            </w: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Cycle biogéochimiques des éléments traces :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8F1575"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D97945" w:rsidP="00D97945">
            <w:pPr>
              <w:tabs>
                <w:tab w:val="left" w:pos="142"/>
                <w:tab w:val="left" w:pos="284"/>
                <w:tab w:val="left" w:pos="709"/>
                <w:tab w:val="left" w:pos="2775"/>
              </w:tabs>
              <w:ind w:hanging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 </w:t>
            </w:r>
            <w:r w:rsidR="001020F6"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8F1575"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3</w:t>
            </w: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8F1575"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Impact des ETM sur l’environnement</w:t>
            </w:r>
            <w:r w:rsidRPr="002F2AF0">
              <w:rPr>
                <w:rFonts w:ascii="Times New Roman" w:hAnsi="Times New Roman" w:cs="Times New Roman"/>
                <w:b/>
              </w:rPr>
              <w:t xml:space="preserve"> :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8F157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2F2AF0" w:rsidRDefault="008F1575" w:rsidP="00D97945">
            <w:pPr>
              <w:tabs>
                <w:tab w:val="left" w:pos="2775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3</w:t>
            </w:r>
            <w:r w:rsidR="001020F6"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D97945"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Quelques éléments traces </w:t>
            </w:r>
            <w:r w:rsidR="001D20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métalliques </w:t>
            </w:r>
            <w:r w:rsidR="00D97945" w:rsidRPr="002F2A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F1575"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1D20A0" w:rsidRDefault="00D97945" w:rsidP="00D9794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20A0">
              <w:rPr>
                <w:rFonts w:ascii="Times New Roman" w:hAnsi="Times New Roman" w:cs="Times New Roman"/>
                <w:b/>
                <w:bCs/>
              </w:rPr>
              <w:lastRenderedPageBreak/>
              <w:t>3-5-1 Plomb </w:t>
            </w:r>
          </w:p>
        </w:tc>
        <w:tc>
          <w:tcPr>
            <w:tcW w:w="567" w:type="dxa"/>
          </w:tcPr>
          <w:p w:rsidR="00D97945" w:rsidRPr="009E5943" w:rsidRDefault="008F157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D97945" w:rsidTr="00FC2935">
        <w:trPr>
          <w:trHeight w:val="302"/>
        </w:trPr>
        <w:tc>
          <w:tcPr>
            <w:tcW w:w="8472" w:type="dxa"/>
          </w:tcPr>
          <w:p w:rsidR="00D97945" w:rsidRPr="001D20A0" w:rsidRDefault="001D20A0" w:rsidP="00D97945">
            <w:pPr>
              <w:tabs>
                <w:tab w:val="left" w:pos="2775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3-5-2 Cuivre </w:t>
            </w:r>
            <w:r w:rsidR="00D97945" w:rsidRPr="001D20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  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F1575"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1D20A0" w:rsidRDefault="00D97945" w:rsidP="001D20A0">
            <w:pPr>
              <w:tabs>
                <w:tab w:val="left" w:pos="277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4- Pollution par les déchets pétrochimiques</w:t>
            </w:r>
            <w:r w:rsidR="001D20A0">
              <w:rPr>
                <w:rFonts w:ascii="Times New Roman" w:hAnsi="Times New Roman" w:cs="Times New Roman"/>
                <w:b/>
                <w:bCs/>
              </w:rPr>
              <w:t> </w:t>
            </w:r>
            <w:r w:rsidRPr="001D20A0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1D20A0" w:rsidRDefault="00D97945" w:rsidP="00D97945">
            <w:pPr>
              <w:tabs>
                <w:tab w:val="left" w:pos="2775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5- Pollution à Arzew et à Bethioua</w:t>
            </w:r>
            <w:r w:rsidR="001D20A0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Pr="001D20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D20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97945" w:rsidTr="00FC2935">
        <w:trPr>
          <w:trHeight w:val="237"/>
        </w:trPr>
        <w:tc>
          <w:tcPr>
            <w:tcW w:w="8472" w:type="dxa"/>
          </w:tcPr>
          <w:p w:rsidR="00D97945" w:rsidRPr="001D20A0" w:rsidRDefault="00D97945" w:rsidP="00D97945">
            <w:pPr>
              <w:tabs>
                <w:tab w:val="left" w:pos="277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6-</w:t>
            </w:r>
            <w:r w:rsidR="001D20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Relation pollution - végétaux </w:t>
            </w:r>
            <w:r w:rsidRPr="001D20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                                 </w:t>
            </w:r>
          </w:p>
        </w:tc>
        <w:tc>
          <w:tcPr>
            <w:tcW w:w="567" w:type="dxa"/>
          </w:tcPr>
          <w:p w:rsidR="00D97945" w:rsidRPr="009E5943" w:rsidRDefault="00D9794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D20A0" w:rsidTr="00FC2935">
        <w:trPr>
          <w:trHeight w:val="237"/>
        </w:trPr>
        <w:tc>
          <w:tcPr>
            <w:tcW w:w="8472" w:type="dxa"/>
          </w:tcPr>
          <w:p w:rsidR="001D20A0" w:rsidRPr="001D20A0" w:rsidRDefault="001D20A0" w:rsidP="00D97945">
            <w:pPr>
              <w:tabs>
                <w:tab w:val="left" w:pos="2775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D20A0" w:rsidRPr="009E5943" w:rsidRDefault="001D20A0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1575" w:rsidRPr="001D20A0" w:rsidTr="00FC2935">
        <w:trPr>
          <w:trHeight w:val="237"/>
        </w:trPr>
        <w:tc>
          <w:tcPr>
            <w:tcW w:w="8472" w:type="dxa"/>
          </w:tcPr>
          <w:p w:rsidR="008F1575" w:rsidRPr="001D20A0" w:rsidRDefault="00AF2DA5" w:rsidP="00D97945">
            <w:pPr>
              <w:tabs>
                <w:tab w:val="left" w:pos="2775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CHAPITRE IV</w:t>
            </w:r>
            <w:r w:rsidR="00FC29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 Matériel et M</w:t>
            </w:r>
            <w:r w:rsidR="0068409F" w:rsidRPr="001D20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éthodes</w:t>
            </w:r>
          </w:p>
        </w:tc>
        <w:tc>
          <w:tcPr>
            <w:tcW w:w="567" w:type="dxa"/>
          </w:tcPr>
          <w:p w:rsidR="008F1575" w:rsidRPr="001D20A0" w:rsidRDefault="008F157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68409F" w:rsidP="0068409F">
            <w:pPr>
              <w:tabs>
                <w:tab w:val="left" w:pos="2775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I-Etude des échantillons </w:t>
            </w:r>
          </w:p>
        </w:tc>
        <w:tc>
          <w:tcPr>
            <w:tcW w:w="567" w:type="dxa"/>
          </w:tcPr>
          <w:p w:rsidR="0068409F" w:rsidRPr="001D20A0" w:rsidRDefault="0068409F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8F1575" w:rsidRPr="001D20A0" w:rsidTr="00FC2935">
        <w:trPr>
          <w:trHeight w:val="237"/>
        </w:trPr>
        <w:tc>
          <w:tcPr>
            <w:tcW w:w="8472" w:type="dxa"/>
          </w:tcPr>
          <w:p w:rsidR="008F1575" w:rsidRPr="001D20A0" w:rsidRDefault="0068409F" w:rsidP="0068409F">
            <w:pPr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PARTIE I : Etude in situ </w:t>
            </w:r>
          </w:p>
        </w:tc>
        <w:tc>
          <w:tcPr>
            <w:tcW w:w="567" w:type="dxa"/>
          </w:tcPr>
          <w:p w:rsidR="008F1575" w:rsidRPr="001D20A0" w:rsidRDefault="0068409F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68409F" w:rsidP="0068409F">
            <w:pPr>
              <w:tabs>
                <w:tab w:val="left" w:pos="2411"/>
              </w:tabs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I-1 </w:t>
            </w:r>
            <w:r w:rsidRPr="001D20A0">
              <w:rPr>
                <w:rFonts w:ascii="Times New Roman" w:hAnsi="Times New Roman" w:cs="Times New Roman"/>
                <w:b/>
                <w:bCs/>
              </w:rPr>
              <w:t>Zone d’étude</w:t>
            </w:r>
            <w:r w:rsidRPr="001D20A0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567" w:type="dxa"/>
          </w:tcPr>
          <w:p w:rsidR="0068409F" w:rsidRPr="001D20A0" w:rsidRDefault="0068409F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68409F" w:rsidP="006840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D20A0">
              <w:rPr>
                <w:rFonts w:ascii="Times New Roman" w:hAnsi="Times New Roman" w:cs="Times New Roman"/>
                <w:b/>
                <w:bCs/>
              </w:rPr>
              <w:t xml:space="preserve">             I-2 Localisation et sites des vergers</w:t>
            </w:r>
            <w:r w:rsidRPr="001D20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844BCA" w:rsidRPr="001D20A0">
              <w:rPr>
                <w:rFonts w:ascii="Times New Roman" w:hAnsi="Times New Roman" w:cs="Times New Roman"/>
                <w:b/>
                <w:noProof/>
                <w:lang w:eastAsia="ar-SA"/>
              </w:rPr>
              <w:pict>
                <v:rect id="_x0000_s1044" style="position:absolute;left:0;text-align:left;margin-left:5in;margin-top:270pt;width:63pt;height:18pt;z-index:251656704;mso-position-horizontal-relative:text;mso-position-vertical-relative:text" filled="f" stroked="f">
                  <v:textbox style="mso-next-textbox:#_x0000_s1044" inset=",0,,0">
                    <w:txbxContent>
                      <w:p w:rsidR="0068409F" w:rsidRPr="00556E8F" w:rsidRDefault="0068409F" w:rsidP="0068409F"/>
                    </w:txbxContent>
                  </v:textbox>
                </v:rect>
              </w:pict>
            </w:r>
            <w:r w:rsidR="00844BCA" w:rsidRPr="001D20A0">
              <w:rPr>
                <w:rFonts w:ascii="Times New Roman" w:hAnsi="Times New Roman" w:cs="Times New Roman"/>
                <w:b/>
                <w:noProof/>
                <w:lang w:eastAsia="ar-SA"/>
              </w:rPr>
              <w:pict>
                <v:rect id="_x0000_s1045" style="position:absolute;left:0;text-align:left;margin-left:207pt;margin-top:54pt;width:126pt;height:45pt;z-index:251657728;mso-position-horizontal-relative:text;mso-position-vertical-relative:text" filled="f" stroked="f">
                  <v:textbox style="mso-next-textbox:#_x0000_s1045">
                    <w:txbxContent>
                      <w:p w:rsidR="0068409F" w:rsidRPr="00556E8F" w:rsidRDefault="0068409F" w:rsidP="0068409F"/>
                    </w:txbxContent>
                  </v:textbox>
                </v:rect>
              </w:pict>
            </w:r>
            <w:r w:rsidR="00844BCA" w:rsidRPr="001D20A0">
              <w:rPr>
                <w:rFonts w:ascii="Times New Roman" w:hAnsi="Times New Roman" w:cs="Times New Roman"/>
                <w:b/>
                <w:noProof/>
                <w:lang w:eastAsia="ar-SA"/>
              </w:rPr>
              <w:pict>
                <v:rect id="_x0000_s1043" style="position:absolute;left:0;text-align:left;margin-left:135pt;margin-top:324pt;width:63pt;height:18pt;z-index:251655680;mso-position-horizontal-relative:text;mso-position-vertical-relative:text" filled="f" stroked="f">
                  <v:textbox style="mso-next-textbox:#_x0000_s1043">
                    <w:txbxContent>
                      <w:p w:rsidR="0068409F" w:rsidRPr="00556E8F" w:rsidRDefault="0068409F" w:rsidP="0068409F"/>
                    </w:txbxContent>
                  </v:textbox>
                </v:rect>
              </w:pict>
            </w:r>
            <w:r w:rsidR="00844BCA" w:rsidRPr="001D20A0">
              <w:rPr>
                <w:rFonts w:ascii="Times New Roman" w:hAnsi="Times New Roman" w:cs="Times New Roman"/>
                <w:b/>
                <w:noProof/>
                <w:lang w:eastAsia="ar-SA"/>
              </w:rPr>
              <w:pict>
                <v:rect id="_x0000_s1041" style="position:absolute;left:0;text-align:left;margin-left:1in;margin-top:162pt;width:1in;height:27pt;z-index:251653632;mso-position-horizontal-relative:text;mso-position-vertical-relative:text" filled="f" stroked="f">
                  <v:textbox style="mso-next-textbox:#_x0000_s1041">
                    <w:txbxContent>
                      <w:p w:rsidR="0068409F" w:rsidRPr="00556E8F" w:rsidRDefault="0068409F" w:rsidP="0068409F"/>
                    </w:txbxContent>
                  </v:textbox>
                </v:rect>
              </w:pict>
            </w:r>
          </w:p>
        </w:tc>
        <w:tc>
          <w:tcPr>
            <w:tcW w:w="567" w:type="dxa"/>
          </w:tcPr>
          <w:p w:rsidR="0068409F" w:rsidRPr="001D20A0" w:rsidRDefault="0068409F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68409F" w:rsidP="0068409F">
            <w:pPr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A0">
              <w:rPr>
                <w:rFonts w:ascii="Times New Roman" w:hAnsi="Times New Roman" w:cs="Times New Roman"/>
                <w:b/>
                <w:bCs/>
              </w:rPr>
              <w:t xml:space="preserve">            I-3 Échantillonnage</w:t>
            </w:r>
          </w:p>
        </w:tc>
        <w:tc>
          <w:tcPr>
            <w:tcW w:w="567" w:type="dxa"/>
          </w:tcPr>
          <w:p w:rsidR="0068409F" w:rsidRPr="001D20A0" w:rsidRDefault="0068409F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844BCA" w:rsidP="0068409F">
            <w:pPr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A0">
              <w:rPr>
                <w:rFonts w:ascii="Times New Roman" w:hAnsi="Times New Roman" w:cs="Times New Roman"/>
                <w:b/>
                <w:noProof/>
                <w:lang w:eastAsia="fr-FR"/>
              </w:rPr>
              <w:pict>
                <v:rect id="_x0000_s1050" style="position:absolute;left:0;text-align:left;margin-left:343.15pt;margin-top:15.2pt;width:139.5pt;height:21pt;z-index:251662848;mso-position-horizontal-relative:text;mso-position-vertical-relative:text" filled="f" stroked="f">
                  <v:textbox style="mso-next-textbox:#_x0000_s1050">
                    <w:txbxContent>
                      <w:p w:rsidR="0068409F" w:rsidRPr="00CA685E" w:rsidRDefault="0068409F" w:rsidP="0068409F">
                        <w:pPr>
                          <w:rPr>
                            <w:b/>
                            <w:bCs/>
                            <w:color w:val="FF0000"/>
                          </w:rPr>
                        </w:pPr>
                        <w:r>
                          <w:t xml:space="preserve">              </w:t>
                        </w:r>
                      </w:p>
                    </w:txbxContent>
                  </v:textbox>
                </v:rect>
              </w:pict>
            </w:r>
            <w:r w:rsidR="0068409F" w:rsidRPr="001D20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Partie II : culture sous serre </w:t>
            </w:r>
          </w:p>
        </w:tc>
        <w:tc>
          <w:tcPr>
            <w:tcW w:w="567" w:type="dxa"/>
          </w:tcPr>
          <w:p w:rsidR="0068409F" w:rsidRPr="001D20A0" w:rsidRDefault="0068409F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68409F" w:rsidP="0068409F">
            <w:pPr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II-Culture des boutures de l’olivier</w:t>
            </w:r>
            <w:r w:rsidRPr="001D20A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68409F" w:rsidRPr="001D20A0" w:rsidRDefault="0068409F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68409F" w:rsidP="0068409F">
            <w:pPr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II- Etude biochimique </w:t>
            </w:r>
          </w:p>
        </w:tc>
        <w:tc>
          <w:tcPr>
            <w:tcW w:w="567" w:type="dxa"/>
          </w:tcPr>
          <w:p w:rsidR="0068409F" w:rsidRPr="001D20A0" w:rsidRDefault="0068409F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68409F" w:rsidP="006840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 -1 Méthodes d’extraction</w:t>
            </w:r>
            <w:r w:rsidRPr="001D20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</w:tcPr>
          <w:p w:rsidR="0068409F" w:rsidRPr="001D20A0" w:rsidRDefault="0068409F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9E5943" w:rsidP="00704E98">
            <w:pPr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A0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68409F" w:rsidRPr="001D20A0">
              <w:rPr>
                <w:rFonts w:ascii="Times New Roman" w:hAnsi="Times New Roman" w:cs="Times New Roman"/>
                <w:b/>
                <w:bCs/>
              </w:rPr>
              <w:t>II -1-1 Macération</w:t>
            </w:r>
            <w:r w:rsidR="0068409F" w:rsidRPr="001D20A0">
              <w:rPr>
                <w:rFonts w:ascii="Times New Roman" w:hAnsi="Times New Roman" w:cs="Times New Roman"/>
                <w:b/>
              </w:rPr>
              <w:t> :</w:t>
            </w:r>
          </w:p>
        </w:tc>
        <w:tc>
          <w:tcPr>
            <w:tcW w:w="567" w:type="dxa"/>
          </w:tcPr>
          <w:p w:rsidR="0068409F" w:rsidRPr="001D20A0" w:rsidRDefault="00704E9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68409F" w:rsidRPr="001D20A0" w:rsidTr="00FC2935">
        <w:trPr>
          <w:trHeight w:val="237"/>
        </w:trPr>
        <w:tc>
          <w:tcPr>
            <w:tcW w:w="8472" w:type="dxa"/>
          </w:tcPr>
          <w:p w:rsidR="0068409F" w:rsidRPr="001D20A0" w:rsidRDefault="009E5943" w:rsidP="00704E98">
            <w:pPr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A0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704E98" w:rsidRPr="001D20A0">
              <w:rPr>
                <w:rFonts w:ascii="Times New Roman" w:hAnsi="Times New Roman" w:cs="Times New Roman"/>
                <w:b/>
                <w:bCs/>
              </w:rPr>
              <w:t>II-1-2 Extraction au soxhlet </w:t>
            </w:r>
          </w:p>
        </w:tc>
        <w:tc>
          <w:tcPr>
            <w:tcW w:w="567" w:type="dxa"/>
          </w:tcPr>
          <w:p w:rsidR="00704E98" w:rsidRPr="001D20A0" w:rsidRDefault="00704E9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9E5943" w:rsidP="00704E98">
            <w:pPr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0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704E98" w:rsidRPr="001D20A0">
              <w:rPr>
                <w:rFonts w:ascii="Times New Roman" w:hAnsi="Times New Roman" w:cs="Times New Roman"/>
                <w:b/>
                <w:sz w:val="26"/>
                <w:szCs w:val="26"/>
              </w:rPr>
              <w:t>II-2 Chromatographie sur couche mince</w:t>
            </w:r>
            <w:r w:rsidR="00704E98" w:rsidRPr="001D20A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</w:tcPr>
          <w:p w:rsidR="00704E98" w:rsidRPr="001D20A0" w:rsidRDefault="00704E9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704E9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20A0">
              <w:rPr>
                <w:rFonts w:ascii="Times New Roman" w:hAnsi="Times New Roman" w:cs="Times New Roman"/>
                <w:b/>
                <w:bCs/>
              </w:rPr>
              <w:t>Tests phytochimiques préliminaires </w:t>
            </w:r>
          </w:p>
        </w:tc>
        <w:tc>
          <w:tcPr>
            <w:tcW w:w="567" w:type="dxa"/>
          </w:tcPr>
          <w:p w:rsidR="00704E98" w:rsidRPr="001D20A0" w:rsidRDefault="00704E9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9E5943" w:rsidP="009E5943">
            <w:pPr>
              <w:numPr>
                <w:ilvl w:val="0"/>
                <w:numId w:val="12"/>
              </w:numPr>
              <w:tabs>
                <w:tab w:val="left" w:pos="720"/>
              </w:tabs>
              <w:suppressAutoHyphens/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20A0">
              <w:rPr>
                <w:rFonts w:ascii="Times New Roman" w:hAnsi="Times New Roman" w:cs="Times New Roman"/>
                <w:b/>
                <w:bCs/>
              </w:rPr>
              <w:t>Recherche des Polyphénols </w:t>
            </w:r>
            <w:r w:rsidR="00704E98" w:rsidRPr="001D20A0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704E98" w:rsidRPr="001D20A0" w:rsidRDefault="00BC450C" w:rsidP="009E59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9E5943">
            <w:pPr>
              <w:pStyle w:val="Paragraphedeliste"/>
              <w:numPr>
                <w:ilvl w:val="0"/>
                <w:numId w:val="18"/>
              </w:numPr>
              <w:tabs>
                <w:tab w:val="left" w:pos="993"/>
              </w:tabs>
              <w:suppressAutoHyphens/>
              <w:spacing w:line="360" w:lineRule="auto"/>
              <w:ind w:hanging="153"/>
              <w:jc w:val="both"/>
              <w:rPr>
                <w:b/>
                <w:bCs/>
              </w:rPr>
            </w:pPr>
            <w:r w:rsidRPr="001D20A0">
              <w:rPr>
                <w:b/>
                <w:bCs/>
              </w:rPr>
              <w:t>Recherche des acides phénoliques libres </w:t>
            </w:r>
          </w:p>
        </w:tc>
        <w:tc>
          <w:tcPr>
            <w:tcW w:w="567" w:type="dxa"/>
          </w:tcPr>
          <w:p w:rsidR="00704E98" w:rsidRPr="001D20A0" w:rsidRDefault="00BC450C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9E5943">
            <w:pPr>
              <w:pStyle w:val="Titre1"/>
              <w:numPr>
                <w:ilvl w:val="0"/>
                <w:numId w:val="14"/>
              </w:numPr>
              <w:tabs>
                <w:tab w:val="left" w:pos="1080"/>
              </w:tabs>
              <w:ind w:left="993"/>
              <w:outlineLvl w:val="0"/>
            </w:pPr>
            <w:r w:rsidRPr="001D20A0">
              <w:t>Recherche  des  flavonoïdes 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9E5943">
            <w:pPr>
              <w:numPr>
                <w:ilvl w:val="0"/>
                <w:numId w:val="13"/>
              </w:numPr>
              <w:tabs>
                <w:tab w:val="left" w:pos="1134"/>
                <w:tab w:val="left" w:pos="4962"/>
              </w:tabs>
              <w:suppressAutoHyphens/>
              <w:spacing w:line="360" w:lineRule="auto"/>
              <w:ind w:left="1068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D20A0">
              <w:rPr>
                <w:rFonts w:ascii="Times New Roman" w:hAnsi="Times New Roman" w:cs="Times New Roman"/>
                <w:b/>
                <w:bCs/>
              </w:rPr>
              <w:t>Recherche des anthocyanes 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9E5943">
            <w:pPr>
              <w:pStyle w:val="Paragraphedeliste"/>
              <w:numPr>
                <w:ilvl w:val="0"/>
                <w:numId w:val="14"/>
              </w:numPr>
              <w:spacing w:line="360" w:lineRule="auto"/>
              <w:ind w:left="993"/>
              <w:jc w:val="both"/>
              <w:rPr>
                <w:b/>
                <w:bCs/>
              </w:rPr>
            </w:pPr>
            <w:r w:rsidRPr="001D20A0">
              <w:rPr>
                <w:b/>
                <w:bCs/>
              </w:rPr>
              <w:t>Recherche des tanins 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9E5943">
            <w:pPr>
              <w:pStyle w:val="Paragraphedeliste"/>
              <w:numPr>
                <w:ilvl w:val="0"/>
                <w:numId w:val="13"/>
              </w:numPr>
              <w:suppressAutoHyphens/>
              <w:spacing w:line="360" w:lineRule="auto"/>
              <w:ind w:left="993"/>
              <w:jc w:val="both"/>
              <w:rPr>
                <w:b/>
              </w:rPr>
            </w:pPr>
            <w:r w:rsidRPr="001D20A0">
              <w:rPr>
                <w:b/>
              </w:rPr>
              <w:t>Recherche des anthraquinones 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9E5943">
            <w:pPr>
              <w:pStyle w:val="Paragraphedeliste"/>
              <w:numPr>
                <w:ilvl w:val="0"/>
                <w:numId w:val="13"/>
              </w:numPr>
              <w:tabs>
                <w:tab w:val="left" w:pos="1080"/>
              </w:tabs>
              <w:suppressAutoHyphens/>
              <w:spacing w:line="360" w:lineRule="auto"/>
              <w:ind w:left="993"/>
              <w:jc w:val="both"/>
              <w:rPr>
                <w:b/>
                <w:bCs/>
              </w:rPr>
            </w:pPr>
            <w:r w:rsidRPr="001D20A0">
              <w:rPr>
                <w:b/>
                <w:bCs/>
              </w:rPr>
              <w:t>Recherche des coumarines 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9E5943" w:rsidP="009E59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D20A0">
              <w:rPr>
                <w:rFonts w:ascii="Times New Roman" w:hAnsi="Times New Roman" w:cs="Times New Roman"/>
                <w:b/>
              </w:rPr>
              <w:t xml:space="preserve">   </w:t>
            </w:r>
            <w:r w:rsidR="00704E98" w:rsidRPr="001D20A0">
              <w:rPr>
                <w:rFonts w:ascii="Times New Roman" w:hAnsi="Times New Roman" w:cs="Times New Roman"/>
                <w:b/>
              </w:rPr>
              <w:t>II-3  Hydrolyse acide 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3576B1" w:rsidRDefault="009E5943" w:rsidP="009E59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76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704E98" w:rsidRPr="003576B1">
              <w:rPr>
                <w:rFonts w:ascii="Times New Roman" w:hAnsi="Times New Roman" w:cs="Times New Roman"/>
                <w:b/>
                <w:sz w:val="24"/>
                <w:szCs w:val="24"/>
              </w:rPr>
              <w:t>a- Identification des aglycones</w:t>
            </w:r>
            <w:r w:rsidR="00704E98" w:rsidRPr="003576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3576B1" w:rsidRDefault="009E5943" w:rsidP="009E59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6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3576B1" w:rsidRPr="003576B1">
              <w:rPr>
                <w:rFonts w:ascii="Times New Roman" w:hAnsi="Times New Roman" w:cs="Times New Roman"/>
                <w:b/>
                <w:sz w:val="24"/>
                <w:szCs w:val="24"/>
              </w:rPr>
              <w:t>b- Identification des oses</w:t>
            </w:r>
            <w:r w:rsidR="00704E98" w:rsidRPr="003576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9E5943" w:rsidP="009E5943">
            <w:pPr>
              <w:pStyle w:val="Corpsdetexte31"/>
              <w:spacing w:line="240" w:lineRule="auto"/>
              <w:ind w:right="612"/>
              <w:rPr>
                <w:b/>
                <w:bCs w:val="0"/>
              </w:rPr>
            </w:pPr>
            <w:r w:rsidRPr="001D20A0">
              <w:rPr>
                <w:b/>
              </w:rPr>
              <w:t xml:space="preserve">  </w:t>
            </w:r>
            <w:r w:rsidR="00704E98" w:rsidRPr="001D20A0">
              <w:rPr>
                <w:b/>
              </w:rPr>
              <w:t>II-4 Dosage des polyphénols totaux par colorimétrie 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9E5943" w:rsidP="009E5943">
            <w:pPr>
              <w:pStyle w:val="Corpsdetexte31"/>
              <w:ind w:right="612"/>
              <w:rPr>
                <w:b/>
              </w:rPr>
            </w:pPr>
            <w:r w:rsidRPr="001D20A0">
              <w:rPr>
                <w:b/>
              </w:rPr>
              <w:t xml:space="preserve">  </w:t>
            </w:r>
            <w:r w:rsidR="00704E98" w:rsidRPr="001D20A0">
              <w:rPr>
                <w:b/>
              </w:rPr>
              <w:t>II-5  Dosage des flavonoïdes par colorimétrie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9E5943" w:rsidP="009E5943">
            <w:pPr>
              <w:spacing w:line="360" w:lineRule="auto"/>
              <w:ind w:right="61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20A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 </w:t>
            </w:r>
            <w:r w:rsidR="00704E98" w:rsidRPr="001D20A0">
              <w:rPr>
                <w:rFonts w:ascii="Times New Roman" w:hAnsi="Times New Roman" w:cs="Times New Roman"/>
                <w:b/>
                <w:bCs/>
              </w:rPr>
              <w:t>II -6 Dosage des tannins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9E5943">
            <w:pPr>
              <w:pStyle w:val="Corpsdetexte31"/>
              <w:ind w:right="612"/>
              <w:rPr>
                <w:b/>
                <w:bCs w:val="0"/>
              </w:rPr>
            </w:pPr>
            <w:r w:rsidRPr="001D20A0">
              <w:rPr>
                <w:b/>
                <w:bCs w:val="0"/>
              </w:rPr>
              <w:t xml:space="preserve">III </w:t>
            </w:r>
            <w:r w:rsidRPr="001D20A0">
              <w:rPr>
                <w:b/>
                <w:bCs w:val="0"/>
                <w:sz w:val="26"/>
                <w:szCs w:val="26"/>
              </w:rPr>
              <w:t>– Analyse statistique</w:t>
            </w:r>
            <w:r w:rsidRPr="001D20A0">
              <w:rPr>
                <w:b/>
                <w:bCs w:val="0"/>
              </w:rPr>
              <w:t> 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9E5943">
            <w:pPr>
              <w:pStyle w:val="Corpsdetexte31"/>
              <w:ind w:right="612"/>
              <w:rPr>
                <w:b/>
                <w:bCs w:val="0"/>
              </w:rPr>
            </w:pPr>
            <w:r w:rsidRPr="001D20A0">
              <w:rPr>
                <w:b/>
                <w:bCs w:val="0"/>
              </w:rPr>
              <w:t>III -1 principe de l’ANOVA (analyse de la variance)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</w:tr>
      <w:tr w:rsidR="00704E98" w:rsidRPr="001D20A0" w:rsidTr="00FC2935">
        <w:trPr>
          <w:trHeight w:val="237"/>
        </w:trPr>
        <w:tc>
          <w:tcPr>
            <w:tcW w:w="8472" w:type="dxa"/>
          </w:tcPr>
          <w:p w:rsidR="00704E98" w:rsidRPr="001D20A0" w:rsidRDefault="00704E98" w:rsidP="009E59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lang w:bidi="ar-DZ"/>
              </w:rPr>
              <w:t>III-2. Principe du test de Newman-Keuls</w:t>
            </w:r>
          </w:p>
        </w:tc>
        <w:tc>
          <w:tcPr>
            <w:tcW w:w="567" w:type="dxa"/>
          </w:tcPr>
          <w:p w:rsidR="00704E98" w:rsidRPr="001D20A0" w:rsidRDefault="009E5943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65</w:t>
            </w:r>
          </w:p>
        </w:tc>
      </w:tr>
      <w:tr w:rsidR="00AF2DA5" w:rsidRPr="001D20A0" w:rsidTr="00FC2935">
        <w:trPr>
          <w:trHeight w:val="237"/>
        </w:trPr>
        <w:tc>
          <w:tcPr>
            <w:tcW w:w="8472" w:type="dxa"/>
          </w:tcPr>
          <w:p w:rsidR="00AF2DA5" w:rsidRPr="001D20A0" w:rsidRDefault="00AF2DA5" w:rsidP="009E59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ar-DZ"/>
              </w:rPr>
            </w:pPr>
          </w:p>
        </w:tc>
        <w:tc>
          <w:tcPr>
            <w:tcW w:w="567" w:type="dxa"/>
          </w:tcPr>
          <w:p w:rsidR="00AF2DA5" w:rsidRPr="001D20A0" w:rsidRDefault="00AF2DA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9E59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lang w:bidi="ar-DZ"/>
              </w:rPr>
              <w:t xml:space="preserve">CHAPITRE V : </w:t>
            </w:r>
            <w:r w:rsidR="00FC2935">
              <w:rPr>
                <w:rFonts w:ascii="Times New Roman" w:hAnsi="Times New Roman" w:cs="Times New Roman"/>
                <w:b/>
                <w:sz w:val="26"/>
                <w:szCs w:val="26"/>
                <w:lang w:bidi="ar-DZ"/>
              </w:rPr>
              <w:t>Résultats et D</w:t>
            </w:r>
            <w:r w:rsidR="00FC2935" w:rsidRPr="00FC2935">
              <w:rPr>
                <w:rFonts w:ascii="Times New Roman" w:hAnsi="Times New Roman" w:cs="Times New Roman"/>
                <w:b/>
                <w:sz w:val="26"/>
                <w:szCs w:val="26"/>
                <w:lang w:bidi="ar-DZ"/>
              </w:rPr>
              <w:t>iscussions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before="100" w:beforeAutospacing="1" w:line="360" w:lineRule="auto"/>
              <w:ind w:right="73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1-Essais préliminaires pour la sélection de la meilleure méthode d’extraction des polyphénols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II- Criblage phytochimique 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numPr>
                <w:ilvl w:val="0"/>
                <w:numId w:val="20"/>
              </w:numPr>
              <w:tabs>
                <w:tab w:val="left" w:pos="0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Les </w:t>
            </w:r>
            <w:r w:rsidR="00AF2D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acides phénoliques 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libres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numPr>
                <w:ilvl w:val="0"/>
                <w:numId w:val="20"/>
              </w:numPr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Les anthocyanes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numPr>
                <w:ilvl w:val="0"/>
                <w:numId w:val="20"/>
              </w:numPr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les tanins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pStyle w:val="Paragraphedeliste"/>
              <w:numPr>
                <w:ilvl w:val="0"/>
                <w:numId w:val="20"/>
              </w:numPr>
              <w:tabs>
                <w:tab w:val="left" w:pos="1276"/>
              </w:tabs>
              <w:spacing w:line="360" w:lineRule="auto"/>
              <w:ind w:hanging="6"/>
              <w:jc w:val="both"/>
              <w:rPr>
                <w:b/>
              </w:rPr>
            </w:pPr>
            <w:r w:rsidRPr="001D20A0">
              <w:rPr>
                <w:b/>
              </w:rPr>
              <w:t xml:space="preserve">  Les dérivées anthracéniques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numPr>
                <w:ilvl w:val="0"/>
                <w:numId w:val="19"/>
              </w:numPr>
              <w:tabs>
                <w:tab w:val="clear" w:pos="765"/>
              </w:tabs>
              <w:spacing w:line="360" w:lineRule="auto"/>
              <w:ind w:left="851" w:firstLine="2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Les coumarines</w:t>
            </w:r>
            <w:r w:rsidR="00C01F58"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8726B9" w:rsidRPr="001D20A0" w:rsidRDefault="00AF2DA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68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-1 Hydrolyse acide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a-Identification des génines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b- Identification des sucres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087B0E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II-2</w:t>
            </w:r>
            <w:r w:rsidR="008726B9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Identifications des flavonoides</w:t>
            </w:r>
            <w:r w:rsidR="008726B9"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PARTIE I</w:t>
            </w:r>
            <w:r w:rsidR="00C01F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Etude </w:t>
            </w:r>
            <w:r w:rsidRPr="001D20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 situ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PARTIE II</w:t>
            </w:r>
            <w:r w:rsidR="00C01F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Etude sous serre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Discussion</w:t>
            </w:r>
          </w:p>
        </w:tc>
        <w:tc>
          <w:tcPr>
            <w:tcW w:w="567" w:type="dxa"/>
          </w:tcPr>
          <w:p w:rsidR="008726B9" w:rsidRPr="00087B0E" w:rsidRDefault="00087B0E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B0E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III- Résultats des dosages biochimiques</w:t>
            </w:r>
            <w:r w:rsidR="00C01F58"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PARTIE I</w:t>
            </w:r>
            <w:r w:rsidR="00C01F58"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Etude </w:t>
            </w:r>
            <w:r w:rsidRPr="001D20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 situ</w:t>
            </w:r>
          </w:p>
        </w:tc>
        <w:tc>
          <w:tcPr>
            <w:tcW w:w="567" w:type="dxa"/>
          </w:tcPr>
          <w:p w:rsidR="008726B9" w:rsidRPr="00087B0E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B0E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 </w:t>
            </w:r>
            <w:r w:rsidR="00C01F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Impact de la pollution de </w:t>
            </w:r>
            <w:r w:rsidR="00087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 rég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ion de Bet</w:t>
            </w:r>
            <w:r w:rsidR="00087B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ioua sur les polyphénols de la sigoise prélevée de cinq stations différentes.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087B0E" w:rsidP="00872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726B9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C01F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8726B9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polyphénols totaux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tabs>
                <w:tab w:val="left" w:pos="7965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I-2-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Teneurs en flavonoides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I-3 Teneurs en tanins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Analyses statistiques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 xml:space="preserve"> des résultats</w:t>
            </w:r>
            <w:r w:rsidR="00C01F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78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 xml:space="preserve">        </w:t>
            </w:r>
            <w:r w:rsidR="00660A1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1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- les sites de prélèvements</w:t>
            </w:r>
            <w:r w:rsidR="00C01F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 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78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        1-Polyphénol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78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8726B9" w:rsidP="008726B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        1-1 Facteur site</w:t>
            </w:r>
          </w:p>
        </w:tc>
        <w:tc>
          <w:tcPr>
            <w:tcW w:w="567" w:type="dxa"/>
          </w:tcPr>
          <w:p w:rsidR="008726B9" w:rsidRPr="001D20A0" w:rsidRDefault="008726B9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78</w:t>
            </w:r>
          </w:p>
        </w:tc>
      </w:tr>
      <w:tr w:rsidR="00087B0E" w:rsidRPr="001D20A0" w:rsidTr="00FC2935">
        <w:trPr>
          <w:trHeight w:val="237"/>
        </w:trPr>
        <w:tc>
          <w:tcPr>
            <w:tcW w:w="8472" w:type="dxa"/>
          </w:tcPr>
          <w:p w:rsidR="00087B0E" w:rsidRPr="001D20A0" w:rsidRDefault="00087B0E" w:rsidP="008726B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        1-2 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Facteur site – organe </w:t>
            </w:r>
          </w:p>
        </w:tc>
        <w:tc>
          <w:tcPr>
            <w:tcW w:w="567" w:type="dxa"/>
          </w:tcPr>
          <w:p w:rsidR="00087B0E" w:rsidRPr="001D20A0" w:rsidRDefault="00087B0E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79</w:t>
            </w:r>
          </w:p>
        </w:tc>
      </w:tr>
      <w:tr w:rsidR="008726B9" w:rsidRPr="001D20A0" w:rsidTr="00FC2935">
        <w:trPr>
          <w:trHeight w:val="237"/>
        </w:trPr>
        <w:tc>
          <w:tcPr>
            <w:tcW w:w="8472" w:type="dxa"/>
          </w:tcPr>
          <w:p w:rsidR="008726B9" w:rsidRPr="001D20A0" w:rsidRDefault="00087B0E" w:rsidP="00B6225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lastRenderedPageBreak/>
              <w:t xml:space="preserve"> </w:t>
            </w:r>
            <w:r w:rsidR="00B62258"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2- les flavonoides</w:t>
            </w:r>
            <w:r w:rsidR="00C01F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 </w:t>
            </w:r>
            <w:r w:rsidR="00B622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:</w:t>
            </w:r>
          </w:p>
        </w:tc>
        <w:tc>
          <w:tcPr>
            <w:tcW w:w="567" w:type="dxa"/>
          </w:tcPr>
          <w:p w:rsidR="008726B9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80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087B0E" w:rsidP="00B43A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   </w:t>
            </w:r>
            <w:r w:rsidR="00B62258"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2-1 Facteur sites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80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087B0E" w:rsidP="00B6225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   </w:t>
            </w:r>
            <w:r w:rsidR="00B62258"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2-2 Facteur site </w:t>
            </w:r>
            <w:r w:rsidR="00C01F58"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–</w:t>
            </w:r>
            <w:r w:rsidR="00B62258"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 organe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80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087B0E" w:rsidP="00B622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622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 Les tanins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3-1 Facteur site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81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3-2 Facteur site </w:t>
            </w:r>
            <w:r w:rsidR="00C01F58"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–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 organe  </w:t>
            </w:r>
          </w:p>
        </w:tc>
        <w:tc>
          <w:tcPr>
            <w:tcW w:w="567" w:type="dxa"/>
          </w:tcPr>
          <w:p w:rsidR="00B62258" w:rsidRPr="001D20A0" w:rsidRDefault="00660A1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>82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DISCUSSION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  <w:t xml:space="preserve"> 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PARTIE II</w:t>
            </w:r>
            <w:r w:rsidR="00C01F58"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Etude sous serre 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="00C01F58"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Analyses des deux métaux lourds cuivre et plomb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1°/ 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Eau d’irrigation et sol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 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Analyses des deux métaux dans les feuilles après six semaines de traitement</w:t>
            </w:r>
            <w:r w:rsidR="00C01F58"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844BCA" w:rsidRPr="001D20A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rect id="_x0000_s1052" style="position:absolute;left:0;text-align:left;margin-left:273.6pt;margin-top:164.6pt;width:18pt;height:9pt;z-index:251658240;mso-position-horizontal-relative:text;mso-position-vertical-relative:text" filled="f" stroked="f">
                  <v:textbox style="mso-next-textbox:#_x0000_s1052">
                    <w:txbxContent>
                      <w:p w:rsidR="00B62258" w:rsidRPr="001D683F" w:rsidRDefault="00B62258" w:rsidP="00B62258">
                        <w:r>
                          <w:t>ccxxx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ar-DZ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ind w:right="6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II- Résultats des dosages biochimiques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Impact des métaux lourds sur la synthèse des polyphénols de l’oléastre (travail sous serre).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660A1D" w:rsidP="00B622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622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 Taux de polyphénols totaux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b- Taux des flavonoides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660A1D" w:rsidP="00B622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622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c- Taux des tanins</w:t>
            </w:r>
            <w:r w:rsidR="00C01F58"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Analyses statistiques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 xml:space="preserve"> des résultats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DZ"/>
              </w:rPr>
              <w:t>87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660A1D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Pr="001D2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Echantillons contaminés sous serre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660A1D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="00B622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2-1 polyphénols totaux  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660A1D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="00B622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2-2 les flavonoides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0A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2-3 les tanins </w:t>
            </w:r>
          </w:p>
        </w:tc>
        <w:tc>
          <w:tcPr>
            <w:tcW w:w="567" w:type="dxa"/>
          </w:tcPr>
          <w:p w:rsidR="00B62258" w:rsidRPr="001D20A0" w:rsidRDefault="00B62258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</w:t>
            </w: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tabs>
                <w:tab w:val="left" w:pos="46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Discussion </w:t>
            </w:r>
          </w:p>
        </w:tc>
        <w:tc>
          <w:tcPr>
            <w:tcW w:w="567" w:type="dxa"/>
          </w:tcPr>
          <w:p w:rsidR="00B62258" w:rsidRPr="001D20A0" w:rsidRDefault="00660A1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B622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FC2935" w:rsidRPr="001D20A0" w:rsidTr="00FC2935">
        <w:trPr>
          <w:trHeight w:val="237"/>
        </w:trPr>
        <w:tc>
          <w:tcPr>
            <w:tcW w:w="8472" w:type="dxa"/>
          </w:tcPr>
          <w:p w:rsidR="00FC2935" w:rsidRPr="001D20A0" w:rsidRDefault="00FC2935" w:rsidP="00B62258">
            <w:pPr>
              <w:tabs>
                <w:tab w:val="left" w:pos="46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FC2935" w:rsidRDefault="00FC293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1F58" w:rsidRPr="001D20A0" w:rsidTr="00FC2935">
        <w:trPr>
          <w:trHeight w:val="237"/>
        </w:trPr>
        <w:tc>
          <w:tcPr>
            <w:tcW w:w="8472" w:type="dxa"/>
          </w:tcPr>
          <w:p w:rsidR="00C01F58" w:rsidRPr="001D20A0" w:rsidRDefault="00FC2935" w:rsidP="00B62258">
            <w:pPr>
              <w:tabs>
                <w:tab w:val="left" w:pos="46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conclusion Générale</w:t>
            </w:r>
          </w:p>
        </w:tc>
        <w:tc>
          <w:tcPr>
            <w:tcW w:w="567" w:type="dxa"/>
          </w:tcPr>
          <w:p w:rsidR="00C01F58" w:rsidRPr="001D20A0" w:rsidRDefault="00660A1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</w:t>
            </w:r>
          </w:p>
        </w:tc>
      </w:tr>
      <w:tr w:rsidR="00FC2935" w:rsidRPr="001D20A0" w:rsidTr="00FC2935">
        <w:trPr>
          <w:trHeight w:val="237"/>
        </w:trPr>
        <w:tc>
          <w:tcPr>
            <w:tcW w:w="8472" w:type="dxa"/>
          </w:tcPr>
          <w:p w:rsidR="00FC2935" w:rsidRPr="001D20A0" w:rsidRDefault="00FC2935" w:rsidP="00B62258">
            <w:pPr>
              <w:tabs>
                <w:tab w:val="left" w:pos="46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FC2935" w:rsidRDefault="00FC293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FC2935" w:rsidP="00B62258">
            <w:pPr>
              <w:tabs>
                <w:tab w:val="left" w:pos="46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Références</w:t>
            </w:r>
            <w:r w:rsidR="00B62258"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bibliographiques </w:t>
            </w:r>
          </w:p>
        </w:tc>
        <w:tc>
          <w:tcPr>
            <w:tcW w:w="567" w:type="dxa"/>
          </w:tcPr>
          <w:p w:rsidR="00B62258" w:rsidRPr="001D20A0" w:rsidRDefault="00660A1D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</w:tr>
      <w:tr w:rsidR="00FC2935" w:rsidRPr="001D20A0" w:rsidTr="00FC2935">
        <w:trPr>
          <w:trHeight w:val="237"/>
        </w:trPr>
        <w:tc>
          <w:tcPr>
            <w:tcW w:w="8472" w:type="dxa"/>
          </w:tcPr>
          <w:p w:rsidR="00FC2935" w:rsidRPr="001D20A0" w:rsidRDefault="00FC2935" w:rsidP="00B62258">
            <w:pPr>
              <w:tabs>
                <w:tab w:val="left" w:pos="46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FC2935" w:rsidRDefault="00FC293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2258" w:rsidRPr="001D20A0" w:rsidTr="00FC2935">
        <w:trPr>
          <w:trHeight w:val="237"/>
        </w:trPr>
        <w:tc>
          <w:tcPr>
            <w:tcW w:w="8472" w:type="dxa"/>
          </w:tcPr>
          <w:p w:rsidR="00B62258" w:rsidRPr="001D20A0" w:rsidRDefault="00B62258" w:rsidP="00B62258">
            <w:pPr>
              <w:tabs>
                <w:tab w:val="left" w:pos="46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Annexes </w:t>
            </w:r>
          </w:p>
        </w:tc>
        <w:tc>
          <w:tcPr>
            <w:tcW w:w="567" w:type="dxa"/>
          </w:tcPr>
          <w:p w:rsidR="00B62258" w:rsidRPr="001D20A0" w:rsidRDefault="00FC2935" w:rsidP="00C541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704E98" w:rsidRPr="001D20A0" w:rsidRDefault="00704E98" w:rsidP="007C16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B001B" w:rsidRPr="001D20A0" w:rsidRDefault="00DB001B" w:rsidP="00DB001B">
      <w:pPr>
        <w:rPr>
          <w:rFonts w:ascii="Times New Roman" w:hAnsi="Times New Roman" w:cs="Times New Roman"/>
          <w:b/>
          <w:sz w:val="24"/>
          <w:szCs w:val="24"/>
        </w:rPr>
      </w:pPr>
    </w:p>
    <w:p w:rsidR="00DB001B" w:rsidRPr="001D20A0" w:rsidRDefault="00DB001B" w:rsidP="00DB001B">
      <w:pPr>
        <w:tabs>
          <w:tab w:val="left" w:pos="46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B001B" w:rsidRPr="001D20A0" w:rsidRDefault="00DB001B" w:rsidP="00DB001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01B" w:rsidRPr="001D20A0" w:rsidRDefault="00DB001B" w:rsidP="00DB001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bidi="ar-DZ"/>
        </w:rPr>
      </w:pPr>
    </w:p>
    <w:p w:rsidR="00DB001B" w:rsidRPr="00C74E5A" w:rsidRDefault="00DB001B" w:rsidP="00DB001B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DB001B" w:rsidRPr="00C74E5A" w:rsidRDefault="00DB001B" w:rsidP="00DB00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17C2" w:rsidRPr="00C74E5A" w:rsidRDefault="00864B2C" w:rsidP="003F74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4E5A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217C2" w:rsidRPr="00C74E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17C2" w:rsidRPr="00C74E5A" w:rsidRDefault="00864B2C" w:rsidP="003F7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4E5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C541CD" w:rsidRPr="00C74E5A" w:rsidRDefault="00B62258" w:rsidP="00B62258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9F4CE2" w:rsidRPr="00C74E5A" w:rsidRDefault="009F4CE2">
      <w:pPr>
        <w:rPr>
          <w:rFonts w:ascii="Times New Roman" w:hAnsi="Times New Roman" w:cs="Times New Roman"/>
          <w:sz w:val="24"/>
          <w:szCs w:val="24"/>
        </w:rPr>
      </w:pPr>
    </w:p>
    <w:sectPr w:rsidR="009F4CE2" w:rsidRPr="00C74E5A" w:rsidSect="00966907">
      <w:pgSz w:w="11906" w:h="16838"/>
      <w:pgMar w:top="1418" w:right="1418" w:bottom="1418" w:left="567" w:header="709" w:footer="709" w:gutter="1418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02A" w:rsidRDefault="0074202A" w:rsidP="00C541CD">
      <w:pPr>
        <w:spacing w:after="0" w:line="240" w:lineRule="auto"/>
      </w:pPr>
      <w:r>
        <w:separator/>
      </w:r>
    </w:p>
  </w:endnote>
  <w:endnote w:type="continuationSeparator" w:id="1">
    <w:p w:rsidR="0074202A" w:rsidRDefault="0074202A" w:rsidP="00C5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02A" w:rsidRDefault="0074202A" w:rsidP="00C541CD">
      <w:pPr>
        <w:spacing w:after="0" w:line="240" w:lineRule="auto"/>
      </w:pPr>
      <w:r>
        <w:separator/>
      </w:r>
    </w:p>
  </w:footnote>
  <w:footnote w:type="continuationSeparator" w:id="1">
    <w:p w:rsidR="0074202A" w:rsidRDefault="0074202A" w:rsidP="00C5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1" type="#_x0000_t75" style="width:11.35pt;height:11.35pt" o:bullet="t">
        <v:imagedata r:id="rId1" o:title="mso3"/>
      </v:shape>
    </w:pict>
  </w:numPicBullet>
  <w:abstractNum w:abstractNumId="0">
    <w:nsid w:val="00000003"/>
    <w:multiLevelType w:val="singleLevel"/>
    <w:tmpl w:val="00000003"/>
    <w:name w:val="WW8Num7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4"/>
    <w:multiLevelType w:val="singleLevel"/>
    <w:tmpl w:val="000000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/>
      </w:rPr>
    </w:lvl>
  </w:abstractNum>
  <w:abstractNum w:abstractNumId="2">
    <w:nsid w:val="033F3BC6"/>
    <w:multiLevelType w:val="hybridMultilevel"/>
    <w:tmpl w:val="5046188C"/>
    <w:lvl w:ilvl="0" w:tplc="040C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3">
    <w:nsid w:val="095D6D6E"/>
    <w:multiLevelType w:val="hybridMultilevel"/>
    <w:tmpl w:val="81484D56"/>
    <w:lvl w:ilvl="0" w:tplc="040C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>
    <w:nsid w:val="0A0C2A29"/>
    <w:multiLevelType w:val="hybridMultilevel"/>
    <w:tmpl w:val="62A6E2E0"/>
    <w:lvl w:ilvl="0" w:tplc="040C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D175272"/>
    <w:multiLevelType w:val="hybridMultilevel"/>
    <w:tmpl w:val="3E70C158"/>
    <w:lvl w:ilvl="0" w:tplc="1DCC7D1C">
      <w:start w:val="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843E7"/>
    <w:multiLevelType w:val="multilevel"/>
    <w:tmpl w:val="4ACCED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>
    <w:nsid w:val="21D6370C"/>
    <w:multiLevelType w:val="hybridMultilevel"/>
    <w:tmpl w:val="5AD888A4"/>
    <w:lvl w:ilvl="0" w:tplc="040C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103731D"/>
    <w:multiLevelType w:val="hybridMultilevel"/>
    <w:tmpl w:val="765C1A2A"/>
    <w:lvl w:ilvl="0" w:tplc="040C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33F159C7"/>
    <w:multiLevelType w:val="hybridMultilevel"/>
    <w:tmpl w:val="E2183E82"/>
    <w:lvl w:ilvl="0" w:tplc="040C000B">
      <w:start w:val="1"/>
      <w:numFmt w:val="bullet"/>
      <w:lvlText w:val=""/>
      <w:lvlJc w:val="left"/>
      <w:pPr>
        <w:ind w:left="14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0">
    <w:nsid w:val="39BC1827"/>
    <w:multiLevelType w:val="hybridMultilevel"/>
    <w:tmpl w:val="F0C2F164"/>
    <w:lvl w:ilvl="0" w:tplc="040C0009">
      <w:start w:val="1"/>
      <w:numFmt w:val="bullet"/>
      <w:lvlText w:val=""/>
      <w:lvlJc w:val="left"/>
      <w:pPr>
        <w:ind w:left="15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11">
    <w:nsid w:val="3C0719D9"/>
    <w:multiLevelType w:val="hybridMultilevel"/>
    <w:tmpl w:val="A0D0B7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8A5784"/>
    <w:multiLevelType w:val="hybridMultilevel"/>
    <w:tmpl w:val="5B44A60C"/>
    <w:lvl w:ilvl="0" w:tplc="040C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438D49E2"/>
    <w:multiLevelType w:val="hybridMultilevel"/>
    <w:tmpl w:val="A05210D2"/>
    <w:lvl w:ilvl="0" w:tplc="040C0007">
      <w:start w:val="1"/>
      <w:numFmt w:val="bullet"/>
      <w:lvlText w:val=""/>
      <w:lvlPicBulletId w:val="0"/>
      <w:lvlJc w:val="left"/>
      <w:pPr>
        <w:ind w:left="144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14">
    <w:nsid w:val="4B3214BE"/>
    <w:multiLevelType w:val="hybridMultilevel"/>
    <w:tmpl w:val="DEE6C7C6"/>
    <w:lvl w:ilvl="0" w:tplc="040C000F">
      <w:start w:val="1"/>
      <w:numFmt w:val="decimal"/>
      <w:lvlText w:val="%1."/>
      <w:lvlJc w:val="left"/>
      <w:pPr>
        <w:ind w:left="1448" w:hanging="360"/>
      </w:pPr>
    </w:lvl>
    <w:lvl w:ilvl="1" w:tplc="040C0019" w:tentative="1">
      <w:start w:val="1"/>
      <w:numFmt w:val="lowerLetter"/>
      <w:lvlText w:val="%2."/>
      <w:lvlJc w:val="left"/>
      <w:pPr>
        <w:ind w:left="2168" w:hanging="360"/>
      </w:pPr>
    </w:lvl>
    <w:lvl w:ilvl="2" w:tplc="040C001B" w:tentative="1">
      <w:start w:val="1"/>
      <w:numFmt w:val="lowerRoman"/>
      <w:lvlText w:val="%3."/>
      <w:lvlJc w:val="right"/>
      <w:pPr>
        <w:ind w:left="2888" w:hanging="180"/>
      </w:pPr>
    </w:lvl>
    <w:lvl w:ilvl="3" w:tplc="040C000F" w:tentative="1">
      <w:start w:val="1"/>
      <w:numFmt w:val="decimal"/>
      <w:lvlText w:val="%4."/>
      <w:lvlJc w:val="left"/>
      <w:pPr>
        <w:ind w:left="3608" w:hanging="360"/>
      </w:pPr>
    </w:lvl>
    <w:lvl w:ilvl="4" w:tplc="040C0019" w:tentative="1">
      <w:start w:val="1"/>
      <w:numFmt w:val="lowerLetter"/>
      <w:lvlText w:val="%5."/>
      <w:lvlJc w:val="left"/>
      <w:pPr>
        <w:ind w:left="4328" w:hanging="360"/>
      </w:pPr>
    </w:lvl>
    <w:lvl w:ilvl="5" w:tplc="040C001B" w:tentative="1">
      <w:start w:val="1"/>
      <w:numFmt w:val="lowerRoman"/>
      <w:lvlText w:val="%6."/>
      <w:lvlJc w:val="right"/>
      <w:pPr>
        <w:ind w:left="5048" w:hanging="180"/>
      </w:pPr>
    </w:lvl>
    <w:lvl w:ilvl="6" w:tplc="040C000F" w:tentative="1">
      <w:start w:val="1"/>
      <w:numFmt w:val="decimal"/>
      <w:lvlText w:val="%7."/>
      <w:lvlJc w:val="left"/>
      <w:pPr>
        <w:ind w:left="5768" w:hanging="360"/>
      </w:pPr>
    </w:lvl>
    <w:lvl w:ilvl="7" w:tplc="040C0019" w:tentative="1">
      <w:start w:val="1"/>
      <w:numFmt w:val="lowerLetter"/>
      <w:lvlText w:val="%8."/>
      <w:lvlJc w:val="left"/>
      <w:pPr>
        <w:ind w:left="6488" w:hanging="360"/>
      </w:pPr>
    </w:lvl>
    <w:lvl w:ilvl="8" w:tplc="040C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15">
    <w:nsid w:val="4C687E1D"/>
    <w:multiLevelType w:val="hybridMultilevel"/>
    <w:tmpl w:val="061842FC"/>
    <w:lvl w:ilvl="0" w:tplc="040C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86F51F6"/>
    <w:multiLevelType w:val="hybridMultilevel"/>
    <w:tmpl w:val="0DA01B38"/>
    <w:lvl w:ilvl="0" w:tplc="00000009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F6661E"/>
    <w:multiLevelType w:val="hybridMultilevel"/>
    <w:tmpl w:val="8DA80C4C"/>
    <w:lvl w:ilvl="0" w:tplc="040C0007">
      <w:start w:val="1"/>
      <w:numFmt w:val="bullet"/>
      <w:lvlText w:val=""/>
      <w:lvlPicBulletId w:val="0"/>
      <w:lvlJc w:val="left"/>
      <w:pPr>
        <w:ind w:left="22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18">
    <w:nsid w:val="67F036D9"/>
    <w:multiLevelType w:val="hybridMultilevel"/>
    <w:tmpl w:val="62D4D804"/>
    <w:lvl w:ilvl="0" w:tplc="040C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F3F5989"/>
    <w:multiLevelType w:val="hybridMultilevel"/>
    <w:tmpl w:val="BF54A5DC"/>
    <w:lvl w:ilvl="0" w:tplc="040C000B">
      <w:start w:val="1"/>
      <w:numFmt w:val="bullet"/>
      <w:lvlText w:val="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A0F6736A">
      <w:numFmt w:val="bullet"/>
      <w:lvlText w:val=""/>
      <w:lvlJc w:val="left"/>
      <w:pPr>
        <w:ind w:left="1485" w:hanging="360"/>
      </w:pPr>
      <w:rPr>
        <w:rFonts w:ascii="Symbol" w:eastAsia="Times New Roman" w:hAnsi="Symbol" w:cs="Times New Roman" w:hint="default"/>
        <w:b w:val="0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8"/>
  </w:num>
  <w:num w:numId="4">
    <w:abstractNumId w:val="17"/>
  </w:num>
  <w:num w:numId="5">
    <w:abstractNumId w:val="15"/>
  </w:num>
  <w:num w:numId="6">
    <w:abstractNumId w:val="6"/>
  </w:num>
  <w:num w:numId="7">
    <w:abstractNumId w:val="4"/>
  </w:num>
  <w:num w:numId="8">
    <w:abstractNumId w:val="10"/>
  </w:num>
  <w:num w:numId="9">
    <w:abstractNumId w:val="12"/>
  </w:num>
  <w:num w:numId="10">
    <w:abstractNumId w:val="14"/>
  </w:num>
  <w:num w:numId="11">
    <w:abstractNumId w:val="13"/>
  </w:num>
  <w:num w:numId="12">
    <w:abstractNumId w:val="0"/>
  </w:num>
  <w:num w:numId="13">
    <w:abstractNumId w:val="1"/>
  </w:num>
  <w:num w:numId="14">
    <w:abstractNumId w:val="8"/>
  </w:num>
  <w:num w:numId="15">
    <w:abstractNumId w:val="16"/>
  </w:num>
  <w:num w:numId="16">
    <w:abstractNumId w:val="5"/>
  </w:num>
  <w:num w:numId="17">
    <w:abstractNumId w:val="9"/>
  </w:num>
  <w:num w:numId="18">
    <w:abstractNumId w:val="11"/>
  </w:num>
  <w:num w:numId="19">
    <w:abstractNumId w:val="19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1CD"/>
    <w:rsid w:val="00060E7D"/>
    <w:rsid w:val="00087B0E"/>
    <w:rsid w:val="001020F6"/>
    <w:rsid w:val="00120EA6"/>
    <w:rsid w:val="001D20A0"/>
    <w:rsid w:val="002424DA"/>
    <w:rsid w:val="002D52E3"/>
    <w:rsid w:val="002F2AF0"/>
    <w:rsid w:val="003576B1"/>
    <w:rsid w:val="003D65C5"/>
    <w:rsid w:val="003F7407"/>
    <w:rsid w:val="004876CF"/>
    <w:rsid w:val="0049796A"/>
    <w:rsid w:val="005217C2"/>
    <w:rsid w:val="00535B7A"/>
    <w:rsid w:val="00603E2B"/>
    <w:rsid w:val="00660A1D"/>
    <w:rsid w:val="00670DF2"/>
    <w:rsid w:val="0068409F"/>
    <w:rsid w:val="006A4414"/>
    <w:rsid w:val="006D1A26"/>
    <w:rsid w:val="006F4856"/>
    <w:rsid w:val="00704E98"/>
    <w:rsid w:val="00724A7B"/>
    <w:rsid w:val="0074202A"/>
    <w:rsid w:val="007C169A"/>
    <w:rsid w:val="00807693"/>
    <w:rsid w:val="00844BCA"/>
    <w:rsid w:val="00864B2C"/>
    <w:rsid w:val="008726B9"/>
    <w:rsid w:val="008F1575"/>
    <w:rsid w:val="00966907"/>
    <w:rsid w:val="009E4047"/>
    <w:rsid w:val="009E5943"/>
    <w:rsid w:val="009F4CE2"/>
    <w:rsid w:val="00A61106"/>
    <w:rsid w:val="00AF2DA5"/>
    <w:rsid w:val="00B62258"/>
    <w:rsid w:val="00BC450C"/>
    <w:rsid w:val="00C01F58"/>
    <w:rsid w:val="00C212A8"/>
    <w:rsid w:val="00C430BE"/>
    <w:rsid w:val="00C541CD"/>
    <w:rsid w:val="00C74E5A"/>
    <w:rsid w:val="00C82489"/>
    <w:rsid w:val="00C919CF"/>
    <w:rsid w:val="00D016F7"/>
    <w:rsid w:val="00D97945"/>
    <w:rsid w:val="00DA619C"/>
    <w:rsid w:val="00DB001B"/>
    <w:rsid w:val="00E20C1C"/>
    <w:rsid w:val="00F86314"/>
    <w:rsid w:val="00FA367D"/>
    <w:rsid w:val="00FC2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1CD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qFormat/>
    <w:rsid w:val="00E20C1C"/>
    <w:pPr>
      <w:keepNext/>
      <w:suppressAutoHyphens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541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41CD"/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unhideWhenUsed/>
    <w:rsid w:val="00C541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41CD"/>
    <w:rPr>
      <w:rFonts w:ascii="Calibri" w:eastAsia="Calibri" w:hAnsi="Calibri" w:cs="Arial"/>
    </w:rPr>
  </w:style>
  <w:style w:type="character" w:customStyle="1" w:styleId="citecrochet1">
    <w:name w:val="cite_crochet1"/>
    <w:basedOn w:val="Policepardfaut"/>
    <w:rsid w:val="00C541CD"/>
    <w:rPr>
      <w:vanish/>
      <w:webHidden w:val="0"/>
      <w:specVanish w:val="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541CD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541CD"/>
    <w:rPr>
      <w:rFonts w:ascii="Calibri" w:eastAsia="Calibri" w:hAnsi="Calibri" w:cs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541CD"/>
    <w:rPr>
      <w:vertAlign w:val="superscript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541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541CD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attribute-value">
    <w:name w:val="attribute-value"/>
    <w:basedOn w:val="Policepardfaut"/>
    <w:rsid w:val="00C541CD"/>
  </w:style>
  <w:style w:type="paragraph" w:styleId="Textedebulles">
    <w:name w:val="Balloon Text"/>
    <w:basedOn w:val="Normal"/>
    <w:link w:val="TextedebullesCar"/>
    <w:uiPriority w:val="99"/>
    <w:semiHidden/>
    <w:unhideWhenUsed/>
    <w:rsid w:val="00C54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41CD"/>
    <w:rPr>
      <w:rFonts w:ascii="Tahoma" w:eastAsia="Calibri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217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E40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rsid w:val="00E20C1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Corpsdetexte31">
    <w:name w:val="Corps de texte 31"/>
    <w:basedOn w:val="Normal"/>
    <w:rsid w:val="00E20C1C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CC66B-AF5D-4070-A723-48452D6E2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1330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cp:lastPrinted>2009-06-09T10:56:00Z</cp:lastPrinted>
  <dcterms:created xsi:type="dcterms:W3CDTF">2009-06-09T11:00:00Z</dcterms:created>
  <dcterms:modified xsi:type="dcterms:W3CDTF">2009-06-09T11:00:00Z</dcterms:modified>
</cp:coreProperties>
</file>